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45E0" w14:textId="4A77E922" w:rsidR="00296531" w:rsidRPr="00263DD6" w:rsidRDefault="00525167" w:rsidP="00296531">
      <w:pPr>
        <w:pStyle w:val="Nadpis2"/>
        <w:rPr>
          <w:rFonts w:asciiTheme="minorHAnsi" w:hAnsiTheme="minorHAnsi"/>
          <w:b/>
          <w:color w:val="auto"/>
          <w:sz w:val="20"/>
          <w:szCs w:val="20"/>
          <w:lang w:val="cs-CZ"/>
        </w:rPr>
      </w:pPr>
      <w:r>
        <w:rPr>
          <w:rFonts w:asciiTheme="minorHAnsi" w:hAnsiTheme="minorHAnsi"/>
          <w:b/>
          <w:color w:val="auto"/>
          <w:sz w:val="20"/>
          <w:szCs w:val="20"/>
          <w:lang w:val="cs-CZ"/>
        </w:rPr>
        <w:t>Návod k použití</w:t>
      </w:r>
      <w:r w:rsidR="00A9465E" w:rsidRPr="00263DD6">
        <w:rPr>
          <w:rFonts w:asciiTheme="minorHAnsi" w:hAnsiTheme="minorHAnsi"/>
          <w:b/>
          <w:color w:val="auto"/>
          <w:sz w:val="20"/>
          <w:szCs w:val="20"/>
          <w:lang w:val="cs-CZ"/>
        </w:rPr>
        <w:t xml:space="preserve"> </w:t>
      </w:r>
      <w:r w:rsidR="00296531" w:rsidRPr="00263DD6">
        <w:rPr>
          <w:rFonts w:asciiTheme="minorHAnsi" w:hAnsiTheme="minorHAnsi"/>
          <w:b/>
          <w:color w:val="auto"/>
          <w:sz w:val="20"/>
          <w:szCs w:val="20"/>
          <w:lang w:val="cs-CZ"/>
        </w:rPr>
        <w:t xml:space="preserve">Endostar E3 </w:t>
      </w:r>
      <w:r w:rsidR="001C7FE9" w:rsidRPr="00263DD6">
        <w:rPr>
          <w:rFonts w:asciiTheme="minorHAnsi" w:hAnsiTheme="minorHAnsi"/>
          <w:b/>
          <w:color w:val="auto"/>
          <w:sz w:val="20"/>
          <w:szCs w:val="20"/>
          <w:lang w:val="cs-CZ"/>
        </w:rPr>
        <w:t>Azure</w:t>
      </w:r>
    </w:p>
    <w:p w14:paraId="24057561" w14:textId="3DDDDD45" w:rsidR="00A9465E" w:rsidRPr="00263DD6" w:rsidRDefault="009A0664" w:rsidP="00A9465E">
      <w:pPr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Technologie </w:t>
      </w:r>
      <w:r w:rsidR="00A9465E" w:rsidRPr="00263DD6">
        <w:rPr>
          <w:sz w:val="20"/>
          <w:szCs w:val="20"/>
          <w:lang w:val="cs-CZ"/>
        </w:rPr>
        <w:t xml:space="preserve">AZURE HT </w:t>
      </w:r>
      <w:r w:rsidR="00525167">
        <w:rPr>
          <w:sz w:val="20"/>
          <w:szCs w:val="20"/>
          <w:lang w:val="cs-CZ"/>
        </w:rPr>
        <w:t>od společnosti</w:t>
      </w:r>
      <w:r w:rsidR="00A9465E" w:rsidRPr="00263DD6">
        <w:rPr>
          <w:sz w:val="20"/>
          <w:szCs w:val="20"/>
          <w:lang w:val="cs-CZ"/>
        </w:rPr>
        <w:t xml:space="preserve"> Poldent </w:t>
      </w:r>
      <w:r w:rsidR="00525167">
        <w:rPr>
          <w:sz w:val="20"/>
          <w:szCs w:val="20"/>
          <w:lang w:val="cs-CZ"/>
        </w:rPr>
        <w:t>–</w:t>
      </w:r>
      <w:r w:rsidR="00A9465E" w:rsidRPr="00263DD6">
        <w:rPr>
          <w:sz w:val="20"/>
          <w:szCs w:val="20"/>
          <w:lang w:val="cs-CZ"/>
        </w:rPr>
        <w:t xml:space="preserve"> inovativ</w:t>
      </w:r>
      <w:r w:rsidR="00525167">
        <w:rPr>
          <w:sz w:val="20"/>
          <w:szCs w:val="20"/>
          <w:lang w:val="cs-CZ"/>
        </w:rPr>
        <w:t xml:space="preserve">ní technologie </w:t>
      </w:r>
      <w:r>
        <w:rPr>
          <w:sz w:val="20"/>
          <w:szCs w:val="20"/>
          <w:lang w:val="cs-CZ"/>
        </w:rPr>
        <w:t xml:space="preserve">tepelného ošetření navržená společností </w:t>
      </w:r>
      <w:r w:rsidR="00A9465E" w:rsidRPr="00263DD6">
        <w:rPr>
          <w:sz w:val="20"/>
          <w:szCs w:val="20"/>
          <w:lang w:val="cs-CZ"/>
        </w:rPr>
        <w:t>Poldent</w:t>
      </w:r>
    </w:p>
    <w:p w14:paraId="3BD3115A" w14:textId="53560A23" w:rsidR="00B36430" w:rsidRPr="00263DD6" w:rsidRDefault="00B36430">
      <w:pPr>
        <w:rPr>
          <w:sz w:val="20"/>
          <w:szCs w:val="20"/>
          <w:lang w:val="cs-CZ"/>
        </w:rPr>
      </w:pPr>
    </w:p>
    <w:p w14:paraId="359CA120" w14:textId="787A0D1A" w:rsidR="00296531" w:rsidRPr="00263DD6" w:rsidRDefault="00296531" w:rsidP="00296531">
      <w:pPr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tab/>
      </w:r>
      <w:r w:rsidRPr="00263DD6">
        <w:rPr>
          <w:noProof/>
          <w:sz w:val="20"/>
          <w:szCs w:val="20"/>
          <w:lang w:val="cs-CZ"/>
        </w:rPr>
        <w:tab/>
      </w:r>
    </w:p>
    <w:p w14:paraId="71892AA1" w14:textId="77777777" w:rsidR="00A9465E" w:rsidRPr="00263DD6" w:rsidRDefault="00A9465E" w:rsidP="00A9465E">
      <w:pPr>
        <w:rPr>
          <w:rFonts w:cstheme="minorHAnsi"/>
          <w:color w:val="000000"/>
          <w:sz w:val="20"/>
          <w:szCs w:val="20"/>
          <w:lang w:val="cs-CZ"/>
        </w:rPr>
      </w:pPr>
      <w:r w:rsidRPr="00263DD6">
        <w:rPr>
          <w:sz w:val="20"/>
          <w:szCs w:val="20"/>
          <w:lang w:val="cs-CZ"/>
        </w:rPr>
        <w:t xml:space="preserve">08/30, 06/25, 04/30   </w:t>
      </w:r>
      <w:r w:rsidRPr="00263DD6">
        <w:rPr>
          <w:sz w:val="20"/>
          <w:szCs w:val="20"/>
          <w:lang w:val="cs-CZ"/>
        </w:rPr>
        <w:tab/>
        <w:t xml:space="preserve">      </w:t>
      </w:r>
      <w:r w:rsidRPr="00263DD6">
        <w:rPr>
          <w:rFonts w:cstheme="minorHAnsi"/>
          <w:color w:val="000000"/>
          <w:sz w:val="20"/>
          <w:szCs w:val="20"/>
          <w:lang w:val="cs-CZ"/>
        </w:rPr>
        <w:t>04/35, 04/40, 04/45</w:t>
      </w:r>
      <w:r w:rsidRPr="00263DD6">
        <w:rPr>
          <w:rFonts w:cstheme="minorHAnsi"/>
          <w:color w:val="000000"/>
          <w:sz w:val="20"/>
          <w:szCs w:val="20"/>
          <w:lang w:val="cs-CZ"/>
        </w:rPr>
        <w:tab/>
      </w:r>
      <w:r w:rsidRPr="00263DD6">
        <w:rPr>
          <w:rFonts w:cstheme="minorHAnsi"/>
          <w:color w:val="000000"/>
          <w:sz w:val="20"/>
          <w:szCs w:val="20"/>
          <w:lang w:val="cs-CZ"/>
        </w:rPr>
        <w:tab/>
        <w:t>06/20, 04/25, 04/20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410"/>
      </w:tblGrid>
      <w:tr w:rsidR="00A9465E" w:rsidRPr="00263DD6" w14:paraId="5E94C5E5" w14:textId="77777777" w:rsidTr="00A9465E">
        <w:tc>
          <w:tcPr>
            <w:tcW w:w="2376" w:type="dxa"/>
            <w:hideMark/>
          </w:tcPr>
          <w:p w14:paraId="363566BD" w14:textId="0B42F251" w:rsidR="00A9465E" w:rsidRPr="00263DD6" w:rsidRDefault="001C7FE9">
            <w:pPr>
              <w:rPr>
                <w:rFonts w:cstheme="minorHAnsi"/>
                <w:b/>
                <w:color w:val="000000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Endostar E3 Azure</w:t>
            </w:r>
            <w:r w:rsidR="00A9465E"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 xml:space="preserve"> 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Basic (</w:t>
            </w:r>
            <w:r w:rsidR="009A066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základní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hideMark/>
          </w:tcPr>
          <w:p w14:paraId="39B32B11" w14:textId="548B67B9" w:rsidR="00A9465E" w:rsidRPr="00263DD6" w:rsidRDefault="001C7FE9">
            <w:pPr>
              <w:rPr>
                <w:rFonts w:cstheme="minorHAnsi"/>
                <w:b/>
                <w:color w:val="000000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Endostar E3 Azure</w:t>
            </w:r>
            <w:r w:rsidR="00A9465E"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 xml:space="preserve"> 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Big (</w:t>
            </w:r>
            <w:r w:rsidR="009A066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velký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)</w:t>
            </w:r>
            <w:r w:rsidR="00A9465E"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410" w:type="dxa"/>
            <w:hideMark/>
          </w:tcPr>
          <w:p w14:paraId="2987ECD1" w14:textId="2884F4A3" w:rsidR="00A9465E" w:rsidRPr="00263DD6" w:rsidRDefault="00A9465E" w:rsidP="001C7FE9">
            <w:pPr>
              <w:rPr>
                <w:rFonts w:cstheme="minorHAnsi"/>
                <w:b/>
                <w:color w:val="000000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Endostar E</w:t>
            </w:r>
            <w:r w:rsidR="001C7FE9"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Azure</w:t>
            </w:r>
            <w:r w:rsidRPr="00263DD6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 xml:space="preserve"> 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Small (</w:t>
            </w:r>
            <w:r w:rsidR="009A066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mal</w:t>
            </w:r>
            <w:r w:rsidR="00572054">
              <w:rPr>
                <w:rFonts w:cstheme="minorHAnsi"/>
                <w:b/>
                <w:color w:val="4472C4" w:themeColor="accent1"/>
                <w:sz w:val="20"/>
                <w:szCs w:val="20"/>
                <w:lang w:val="cs-CZ"/>
              </w:rPr>
              <w:t>ý)</w:t>
            </w:r>
          </w:p>
        </w:tc>
      </w:tr>
    </w:tbl>
    <w:p w14:paraId="26CFC1F9" w14:textId="0C78D655" w:rsidR="00296531" w:rsidRPr="00263DD6" w:rsidRDefault="00296531">
      <w:pPr>
        <w:rPr>
          <w:sz w:val="20"/>
          <w:szCs w:val="20"/>
          <w:lang w:val="cs-CZ"/>
        </w:rPr>
      </w:pPr>
    </w:p>
    <w:p w14:paraId="561E5007" w14:textId="0D31F464" w:rsidR="001C7FE9" w:rsidRPr="00263DD6" w:rsidRDefault="009A0664" w:rsidP="001C7FE9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Důležitá varování</w:t>
      </w:r>
      <w:r w:rsidR="001C7FE9" w:rsidRPr="00263DD6">
        <w:rPr>
          <w:rFonts w:eastAsia="Calibri" w:cs="Calibri"/>
          <w:b/>
          <w:color w:val="000000"/>
          <w:sz w:val="20"/>
          <w:szCs w:val="20"/>
          <w:lang w:val="cs-CZ"/>
        </w:rPr>
        <w:t>:</w:t>
      </w:r>
    </w:p>
    <w:p w14:paraId="3A1F77ED" w14:textId="27DD27C6" w:rsidR="00C179FF" w:rsidRDefault="001C7FE9" w:rsidP="001C7FE9">
      <w:pPr>
        <w:ind w:left="708"/>
        <w:jc w:val="both"/>
        <w:rPr>
          <w:sz w:val="20"/>
          <w:szCs w:val="20"/>
          <w:lang w:val="cs-CZ"/>
        </w:rPr>
      </w:pPr>
      <w:r w:rsidRPr="00263DD6">
        <w:rPr>
          <w:sz w:val="20"/>
          <w:szCs w:val="20"/>
          <w:lang w:val="cs-CZ"/>
        </w:rPr>
        <w:t>Endostar E3 Azure</w:t>
      </w:r>
      <w:r w:rsidR="00C179FF">
        <w:rPr>
          <w:sz w:val="20"/>
          <w:szCs w:val="20"/>
          <w:lang w:val="cs-CZ"/>
        </w:rPr>
        <w:t xml:space="preserve"> </w:t>
      </w:r>
      <w:r w:rsidR="00D47916">
        <w:rPr>
          <w:sz w:val="20"/>
          <w:szCs w:val="20"/>
          <w:lang w:val="cs-CZ"/>
        </w:rPr>
        <w:t xml:space="preserve">je sada moderních rotačních kořenových nástrojů pro účinnou a efektivní preparaci kořenového kanálku. </w:t>
      </w:r>
      <w:r w:rsidR="00193B65">
        <w:rPr>
          <w:sz w:val="20"/>
          <w:szCs w:val="20"/>
          <w:lang w:val="cs-CZ"/>
        </w:rPr>
        <w:t xml:space="preserve">Jsou vyrobeny z nikl-titanové slitiny nejvyšší kvality, která dodatečně podstupuje speciální tepelné ošetření technologií AZURE HT </w:t>
      </w:r>
      <w:r w:rsidR="005F01F0">
        <w:rPr>
          <w:sz w:val="20"/>
          <w:szCs w:val="20"/>
          <w:lang w:val="cs-CZ"/>
        </w:rPr>
        <w:t>společnosti Poldent, jejímž výsledkem je velmi vysoká pružnost a odolnost. Kořenové nástroje velmi snadno proniknou i do silně zakřivených kanálků</w:t>
      </w:r>
      <w:r w:rsidR="00345982">
        <w:rPr>
          <w:sz w:val="20"/>
          <w:szCs w:val="20"/>
          <w:lang w:val="cs-CZ"/>
        </w:rPr>
        <w:t xml:space="preserve">, čímž se minimalizuje riziko perforace kanálku. Uzpůsobený tvar kořenového nástroje NiTi S se dvěma řeznými hranami v úhlu 90 stupňů </w:t>
      </w:r>
      <w:r w:rsidR="00B574A8">
        <w:rPr>
          <w:sz w:val="20"/>
          <w:szCs w:val="20"/>
          <w:lang w:val="cs-CZ"/>
        </w:rPr>
        <w:t xml:space="preserve">zajišťuje účinnou řeznou schopnost, přesunutí detritu ven z kanálku a zkracuje dobu preparace. </w:t>
      </w:r>
      <w:r w:rsidR="00C9798E">
        <w:rPr>
          <w:sz w:val="20"/>
          <w:szCs w:val="20"/>
          <w:lang w:val="cs-CZ"/>
        </w:rPr>
        <w:t xml:space="preserve">Neaktivní hrot umožňuje bezpečnou preparaci, minimalizuje nebezpečí preparace falešné </w:t>
      </w:r>
      <w:r w:rsidR="009168E2">
        <w:rPr>
          <w:sz w:val="20"/>
          <w:szCs w:val="20"/>
          <w:lang w:val="cs-CZ"/>
        </w:rPr>
        <w:t xml:space="preserve">sestupové dráhy a perforací. </w:t>
      </w:r>
      <w:r w:rsidR="006A5492">
        <w:rPr>
          <w:sz w:val="20"/>
          <w:szCs w:val="20"/>
          <w:lang w:val="cs-CZ"/>
        </w:rPr>
        <w:t xml:space="preserve">Dobře čitelná hodnota </w:t>
      </w:r>
      <w:r w:rsidR="00195780">
        <w:rPr>
          <w:sz w:val="20"/>
          <w:szCs w:val="20"/>
          <w:lang w:val="cs-CZ"/>
        </w:rPr>
        <w:t>kónusu</w:t>
      </w:r>
      <w:r w:rsidR="006A5492">
        <w:rPr>
          <w:sz w:val="20"/>
          <w:szCs w:val="20"/>
          <w:lang w:val="cs-CZ"/>
        </w:rPr>
        <w:t xml:space="preserve"> (počet proužků na rukojeti) a velikost ISO (barevné proužky) umožňuje bezproblémové použití nástrojů.</w:t>
      </w:r>
    </w:p>
    <w:p w14:paraId="3870EBB8" w14:textId="77777777" w:rsidR="001C7FE9" w:rsidRPr="00263DD6" w:rsidRDefault="001C7FE9" w:rsidP="001C7FE9">
      <w:pPr>
        <w:spacing w:after="0"/>
        <w:ind w:left="720"/>
        <w:rPr>
          <w:sz w:val="20"/>
          <w:szCs w:val="20"/>
          <w:lang w:val="cs-CZ"/>
        </w:rPr>
      </w:pPr>
    </w:p>
    <w:p w14:paraId="59BC4854" w14:textId="653D647A" w:rsidR="00195780" w:rsidRDefault="001C7FE9" w:rsidP="001C7FE9">
      <w:pPr>
        <w:spacing w:after="0"/>
        <w:ind w:left="720"/>
        <w:rPr>
          <w:rFonts w:eastAsia="Calibri" w:cs="Calibri"/>
          <w:bCs/>
          <w:color w:val="000000"/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Endostar E3 Azure </w:t>
      </w:r>
      <w:r w:rsidR="00A2127E">
        <w:rPr>
          <w:rFonts w:eastAsia="Calibri" w:cs="Calibri"/>
          <w:b/>
          <w:color w:val="000000"/>
          <w:sz w:val="20"/>
          <w:szCs w:val="20"/>
          <w:lang w:val="cs-CZ"/>
        </w:rPr>
        <w:t>Basic</w:t>
      </w: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 </w:t>
      </w:r>
      <w:r w:rsidR="00195780" w:rsidRPr="00195780">
        <w:rPr>
          <w:rFonts w:eastAsia="Calibri" w:cs="Calibri"/>
          <w:bCs/>
          <w:color w:val="000000"/>
          <w:sz w:val="20"/>
          <w:szCs w:val="20"/>
          <w:lang w:val="cs-CZ"/>
        </w:rPr>
        <w:t>by se</w:t>
      </w:r>
      <w:r w:rsidR="00195780">
        <w:rPr>
          <w:rFonts w:eastAsia="Calibri" w:cs="Calibri"/>
          <w:b/>
          <w:color w:val="000000"/>
          <w:sz w:val="20"/>
          <w:szCs w:val="20"/>
          <w:lang w:val="cs-CZ"/>
        </w:rPr>
        <w:t xml:space="preserve"> </w:t>
      </w:r>
      <w:r w:rsidR="00195780" w:rsidRPr="00195780">
        <w:rPr>
          <w:rFonts w:eastAsia="Calibri" w:cs="Calibri"/>
          <w:bCs/>
          <w:color w:val="000000"/>
          <w:sz w:val="20"/>
          <w:szCs w:val="20"/>
          <w:lang w:val="cs-CZ"/>
        </w:rPr>
        <w:t xml:space="preserve">měl používat </w:t>
      </w:r>
      <w:r w:rsidR="00195780">
        <w:rPr>
          <w:rFonts w:eastAsia="Calibri" w:cs="Calibri"/>
          <w:bCs/>
          <w:color w:val="000000"/>
          <w:sz w:val="20"/>
          <w:szCs w:val="20"/>
          <w:lang w:val="cs-CZ"/>
        </w:rPr>
        <w:t>u kanálků s normální šířkou, které jsou rovné nebo mírně zakřivené.</w:t>
      </w:r>
    </w:p>
    <w:p w14:paraId="796248A2" w14:textId="6AD04FAD" w:rsidR="001C7FE9" w:rsidRPr="00263DD6" w:rsidRDefault="001C7FE9" w:rsidP="001C7FE9">
      <w:pPr>
        <w:spacing w:after="0"/>
        <w:ind w:left="720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Endostar E3 Azure </w:t>
      </w:r>
      <w:r w:rsidR="00A2127E">
        <w:rPr>
          <w:rFonts w:eastAsia="Calibri" w:cs="Calibri"/>
          <w:b/>
          <w:color w:val="000000"/>
          <w:sz w:val="20"/>
          <w:szCs w:val="20"/>
          <w:lang w:val="cs-CZ"/>
        </w:rPr>
        <w:t>Big</w:t>
      </w: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 </w:t>
      </w:r>
      <w:r w:rsidR="00B45D60">
        <w:rPr>
          <w:rFonts w:eastAsia="Calibri" w:cs="Calibri"/>
          <w:color w:val="000000"/>
          <w:sz w:val="20"/>
          <w:szCs w:val="20"/>
          <w:lang w:val="cs-CZ"/>
        </w:rPr>
        <w:t xml:space="preserve">není samostatný rotační systém. Jedná se o rozšíření systému 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 xml:space="preserve">Endostar E3 Azure </w:t>
      </w:r>
      <w:r w:rsidR="005D779B">
        <w:rPr>
          <w:rFonts w:eastAsia="Calibri" w:cs="Calibri"/>
          <w:color w:val="000000"/>
          <w:sz w:val="20"/>
          <w:szCs w:val="20"/>
          <w:lang w:val="cs-CZ"/>
        </w:rPr>
        <w:t>Basic</w:t>
      </w:r>
      <w:r w:rsidR="00B45D60">
        <w:rPr>
          <w:rFonts w:eastAsia="Calibri" w:cs="Calibri"/>
          <w:color w:val="000000"/>
          <w:sz w:val="20"/>
          <w:szCs w:val="20"/>
          <w:lang w:val="cs-CZ"/>
        </w:rPr>
        <w:t xml:space="preserve"> a používá se k tvarování širokých kanálků</w:t>
      </w:r>
      <w:r w:rsidR="00025815">
        <w:rPr>
          <w:rFonts w:eastAsia="Calibri" w:cs="Calibri"/>
          <w:color w:val="000000"/>
          <w:sz w:val="20"/>
          <w:szCs w:val="20"/>
          <w:lang w:val="cs-CZ"/>
        </w:rPr>
        <w:t xml:space="preserve">, u nichž není dostatečná konečná preparace po velikost 30. Jeho použití by vždy měla předcházet počáteční preparace pomocí </w:t>
      </w:r>
      <w:r w:rsidR="00AC3DD0">
        <w:rPr>
          <w:rFonts w:eastAsia="Calibri" w:cs="Calibri"/>
          <w:color w:val="000000"/>
          <w:sz w:val="20"/>
          <w:szCs w:val="20"/>
          <w:lang w:val="cs-CZ"/>
        </w:rPr>
        <w:t>kořenových nástrojů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 Azure </w:t>
      </w:r>
      <w:r w:rsidR="00A2127E">
        <w:rPr>
          <w:rFonts w:eastAsia="Calibri" w:cs="Calibri"/>
          <w:color w:val="000000"/>
          <w:sz w:val="20"/>
          <w:szCs w:val="20"/>
          <w:lang w:val="cs-CZ"/>
        </w:rPr>
        <w:t>Basic nebo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 </w:t>
      </w:r>
      <w:r w:rsidR="00572054">
        <w:rPr>
          <w:rFonts w:eastAsia="Calibri" w:cs="Calibri"/>
          <w:color w:val="000000"/>
          <w:sz w:val="20"/>
          <w:szCs w:val="20"/>
          <w:lang w:val="cs-CZ"/>
        </w:rPr>
        <w:t>Basic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>.</w:t>
      </w:r>
    </w:p>
    <w:p w14:paraId="4A8977F8" w14:textId="388431F7" w:rsidR="001C7FE9" w:rsidRPr="00AC3DD0" w:rsidRDefault="001C7FE9" w:rsidP="00AC3DD0">
      <w:pPr>
        <w:spacing w:after="0"/>
        <w:ind w:left="720"/>
        <w:rPr>
          <w:rFonts w:eastAsia="Calibri" w:cs="Calibri"/>
          <w:color w:val="000000"/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Endostar E3 Azure Small </w:t>
      </w:r>
      <w:r w:rsidR="005D779B">
        <w:rPr>
          <w:rFonts w:eastAsia="Calibri" w:cs="Calibri"/>
          <w:color w:val="000000"/>
          <w:sz w:val="20"/>
          <w:szCs w:val="20"/>
          <w:lang w:val="cs-CZ"/>
        </w:rPr>
        <w:t xml:space="preserve">není samostatný rotační systém. Jedná se o rozšíření systému </w:t>
      </w:r>
      <w:r w:rsidR="005D779B" w:rsidRPr="00263DD6">
        <w:rPr>
          <w:rFonts w:eastAsia="Calibri" w:cs="Calibri"/>
          <w:color w:val="000000"/>
          <w:sz w:val="20"/>
          <w:szCs w:val="20"/>
          <w:lang w:val="cs-CZ"/>
        </w:rPr>
        <w:t xml:space="preserve">Endostar E3 Azure </w:t>
      </w:r>
      <w:r w:rsidR="005D779B">
        <w:rPr>
          <w:rFonts w:eastAsia="Calibri" w:cs="Calibri"/>
          <w:color w:val="000000"/>
          <w:sz w:val="20"/>
          <w:szCs w:val="20"/>
          <w:lang w:val="cs-CZ"/>
        </w:rPr>
        <w:t xml:space="preserve">Basic a používá se </w:t>
      </w:r>
      <w:r w:rsidR="005D779B">
        <w:rPr>
          <w:rFonts w:eastAsia="Calibri" w:cs="Calibri"/>
          <w:color w:val="000000"/>
          <w:sz w:val="20"/>
          <w:szCs w:val="20"/>
          <w:lang w:val="cs-CZ"/>
        </w:rPr>
        <w:t xml:space="preserve">u velmi úzkých a zakřivených kanálků. </w:t>
      </w:r>
      <w:r w:rsidR="00AC3DD0">
        <w:rPr>
          <w:rFonts w:eastAsia="Calibri" w:cs="Calibri"/>
          <w:color w:val="000000"/>
          <w:sz w:val="20"/>
          <w:szCs w:val="20"/>
          <w:lang w:val="cs-CZ"/>
        </w:rPr>
        <w:t xml:space="preserve">Kanálek by se měl nejprve vytvarovat pomocí kořenových nástrojů 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 xml:space="preserve">Endostar E3 Azure Basic </w:t>
      </w:r>
      <w:r w:rsidR="00AC3DD0">
        <w:rPr>
          <w:rFonts w:eastAsia="Calibri" w:cs="Calibri"/>
          <w:color w:val="000000"/>
          <w:sz w:val="20"/>
          <w:szCs w:val="20"/>
          <w:lang w:val="cs-CZ"/>
        </w:rPr>
        <w:t>nebo</w:t>
      </w:r>
      <w:r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 Basic.</w:t>
      </w:r>
    </w:p>
    <w:p w14:paraId="16CC4E85" w14:textId="77777777" w:rsidR="001C7FE9" w:rsidRPr="00263DD6" w:rsidRDefault="001C7FE9" w:rsidP="001C7FE9">
      <w:pPr>
        <w:spacing w:after="0"/>
        <w:ind w:left="720"/>
        <w:rPr>
          <w:sz w:val="20"/>
          <w:szCs w:val="20"/>
          <w:lang w:val="cs-CZ"/>
        </w:rPr>
      </w:pPr>
    </w:p>
    <w:p w14:paraId="52E2B9FB" w14:textId="334CA1AE" w:rsidR="00555862" w:rsidRPr="00F51886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Násadec by se měl používat při</w:t>
      </w:r>
      <w:r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300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otáčkách za minutu</w:t>
      </w:r>
      <w:r w:rsidRPr="00C27DE0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. </w:t>
      </w: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Provozní rychlost násadce by měla konstantní po celou dobu procesu tvarování.</w:t>
      </w:r>
    </w:p>
    <w:p w14:paraId="5F05A248" w14:textId="77777777" w:rsidR="00555862" w:rsidRPr="003044D6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Nepůsobte nadměrnou silou. Při práci s kořenovými nástroji by se měl používat pohyb směrem nahoru a dolů.</w:t>
      </w:r>
    </w:p>
    <w:p w14:paraId="762F84A9" w14:textId="77777777" w:rsidR="00555862" w:rsidRPr="003044D6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Doba tvarování by měla být co nejkratší.</w:t>
      </w:r>
    </w:p>
    <w:p w14:paraId="180145CD" w14:textId="77777777" w:rsidR="00555862" w:rsidRPr="00960AD2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Při tvarování kanálku vždy používejte lubrikační prostředek.</w:t>
      </w:r>
    </w:p>
    <w:p w14:paraId="03DF8D70" w14:textId="77777777" w:rsidR="00555862" w:rsidRPr="00695BDC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Kořenové nástroje jsou velmi ostré a měly by se používat velice opatrně, za malé síly a bez přílišného tlaku.</w:t>
      </w:r>
    </w:p>
    <w:p w14:paraId="3241AB80" w14:textId="77777777" w:rsidR="00555862" w:rsidRPr="00695BDC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Nástroje a násadce používejte v souladu s jejich návodem k použití (zejména pokud jde o nastavení točivého momentu a rychlosti).</w:t>
      </w:r>
    </w:p>
    <w:p w14:paraId="1C5D0E9D" w14:textId="77777777" w:rsidR="00555862" w:rsidRPr="00E34265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Používejte typ a počet nástrojů, který je vzhledem ke klinické situaci nezbytně nutný.</w:t>
      </w:r>
    </w:p>
    <w:p w14:paraId="390670F5" w14:textId="77777777" w:rsidR="00555862" w:rsidRPr="00E34265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Kontrolujte, kolikrát již byl nástroj použit.</w:t>
      </w:r>
    </w:p>
    <w:p w14:paraId="47282B43" w14:textId="77777777" w:rsidR="00555862" w:rsidRPr="0043660E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Před použitím nástrojů zkontrolujte jejich chod mimo dutinu ústní a kontrolujte případné deformace, škrábance a praskliny.</w:t>
      </w:r>
    </w:p>
    <w:p w14:paraId="6B109562" w14:textId="77777777" w:rsidR="00555862" w:rsidRPr="0043660E" w:rsidRDefault="00555862" w:rsidP="005558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Zlikvidujte jako zdravotnický odpad.</w:t>
      </w:r>
    </w:p>
    <w:p w14:paraId="5CA795D7" w14:textId="5A9F2F68" w:rsidR="007F4228" w:rsidRPr="007F4228" w:rsidRDefault="00FA44FA" w:rsidP="001C7F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Je zcela přirozené, že se zahnuté nástroje</w:t>
      </w:r>
      <w:r w:rsidR="001C7FE9" w:rsidRPr="00263DD6">
        <w:rPr>
          <w:sz w:val="20"/>
          <w:szCs w:val="20"/>
          <w:lang w:val="cs-CZ"/>
        </w:rPr>
        <w:t xml:space="preserve"> Endostar E3 + </w:t>
      </w:r>
      <w:r w:rsidR="007F4228">
        <w:rPr>
          <w:sz w:val="20"/>
          <w:szCs w:val="20"/>
          <w:lang w:val="cs-CZ"/>
        </w:rPr>
        <w:t>nevrátí do rovného stavu při pokojové teplotě, jak je tomu v případě kořenových nástrojů vyrobených z</w:t>
      </w:r>
      <w:r w:rsidR="009A5250">
        <w:rPr>
          <w:sz w:val="20"/>
          <w:szCs w:val="20"/>
          <w:lang w:val="cs-CZ"/>
        </w:rPr>
        <w:t> </w:t>
      </w:r>
      <w:r w:rsidR="007F4228">
        <w:rPr>
          <w:sz w:val="20"/>
          <w:szCs w:val="20"/>
          <w:lang w:val="cs-CZ"/>
        </w:rPr>
        <w:t>neuprave</w:t>
      </w:r>
      <w:r w:rsidR="009A5250">
        <w:rPr>
          <w:sz w:val="20"/>
          <w:szCs w:val="20"/>
          <w:lang w:val="cs-CZ"/>
        </w:rPr>
        <w:t>ných NiTi slitin.</w:t>
      </w:r>
    </w:p>
    <w:p w14:paraId="76F08437" w14:textId="2746ECAB" w:rsidR="001C7FE9" w:rsidRPr="00263DD6" w:rsidRDefault="009A5250" w:rsidP="001C7F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sz w:val="20"/>
          <w:szCs w:val="20"/>
          <w:lang w:val="cs-CZ"/>
        </w:rPr>
      </w:pPr>
      <w:r>
        <w:rPr>
          <w:sz w:val="20"/>
          <w:szCs w:val="20"/>
          <w:lang w:val="cs-CZ"/>
        </w:rPr>
        <w:lastRenderedPageBreak/>
        <w:t xml:space="preserve">Kořenové nástroje </w:t>
      </w:r>
      <w:r w:rsidR="001C7FE9" w:rsidRPr="00263DD6">
        <w:rPr>
          <w:sz w:val="20"/>
          <w:szCs w:val="20"/>
          <w:lang w:val="cs-CZ"/>
        </w:rPr>
        <w:t xml:space="preserve">Endostar E3 + </w:t>
      </w:r>
      <w:r>
        <w:rPr>
          <w:sz w:val="20"/>
          <w:szCs w:val="20"/>
          <w:lang w:val="cs-CZ"/>
        </w:rPr>
        <w:t xml:space="preserve">je možné </w:t>
      </w:r>
      <w:r w:rsidR="00506BD1">
        <w:rPr>
          <w:sz w:val="20"/>
          <w:szCs w:val="20"/>
          <w:lang w:val="cs-CZ"/>
        </w:rPr>
        <w:t xml:space="preserve">před vložením do kořenového kanálku </w:t>
      </w:r>
      <w:r>
        <w:rPr>
          <w:sz w:val="20"/>
          <w:szCs w:val="20"/>
          <w:lang w:val="cs-CZ"/>
        </w:rPr>
        <w:t>předem ohnout</w:t>
      </w:r>
      <w:r w:rsidR="00506BD1">
        <w:rPr>
          <w:sz w:val="20"/>
          <w:szCs w:val="20"/>
          <w:lang w:val="cs-CZ"/>
        </w:rPr>
        <w:t>, stejně jako ocelové nástroje.</w:t>
      </w:r>
    </w:p>
    <w:p w14:paraId="25A6E072" w14:textId="0A962C79" w:rsidR="00903583" w:rsidRPr="00AF620B" w:rsidRDefault="00506BD1" w:rsidP="001C7F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Je také přijatelné vložit zahnutý nástroj do kanálku a pak spustit mikromotor</w:t>
      </w:r>
      <w:r w:rsidR="00903583">
        <w:rPr>
          <w:sz w:val="20"/>
          <w:szCs w:val="20"/>
          <w:lang w:val="cs-CZ"/>
        </w:rPr>
        <w:t>, který usnadní přístup do kanálků v molárech.</w:t>
      </w:r>
    </w:p>
    <w:p w14:paraId="3E34D33B" w14:textId="77777777" w:rsidR="00AF620B" w:rsidRPr="00903583" w:rsidRDefault="00AF620B" w:rsidP="00AF620B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sz w:val="20"/>
          <w:szCs w:val="20"/>
          <w:lang w:val="cs-CZ"/>
        </w:rPr>
      </w:pPr>
    </w:p>
    <w:p w14:paraId="5D80469B" w14:textId="5673A93C" w:rsidR="008222E2" w:rsidRPr="00263DD6" w:rsidRDefault="00903583" w:rsidP="00EF1C06">
      <w:pPr>
        <w:pStyle w:val="Odstavecseseznamem"/>
        <w:numPr>
          <w:ilvl w:val="0"/>
          <w:numId w:val="12"/>
        </w:numPr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Doporučené pohyby</w:t>
      </w:r>
    </w:p>
    <w:p w14:paraId="6AFFA854" w14:textId="204238CF" w:rsidR="006549F5" w:rsidRDefault="006549F5" w:rsidP="008222E2">
      <w:pPr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Všechny nástroje byly navrženy a vyrobeny tak, aby je bylo možné používat při třech typech pohybů podle individuálních preferencí zubního lékaře, diagnózy daného případu a </w:t>
      </w:r>
      <w:r w:rsidR="00746C2A">
        <w:rPr>
          <w:sz w:val="20"/>
          <w:szCs w:val="20"/>
          <w:lang w:val="cs-CZ"/>
        </w:rPr>
        <w:t>typu kolénkového násadce, který má ordinace k dispozici.</w:t>
      </w:r>
    </w:p>
    <w:p w14:paraId="321AA0B1" w14:textId="4E5E6E00" w:rsidR="00A173AD" w:rsidRPr="00263DD6" w:rsidRDefault="00A9465E" w:rsidP="008222E2">
      <w:pPr>
        <w:jc w:val="both"/>
        <w:rPr>
          <w:sz w:val="20"/>
          <w:szCs w:val="20"/>
          <w:lang w:val="cs-CZ"/>
        </w:rPr>
      </w:pPr>
      <w:r w:rsidRPr="00263DD6">
        <w:rPr>
          <w:sz w:val="20"/>
          <w:szCs w:val="20"/>
          <w:lang w:val="cs-CZ"/>
        </w:rPr>
        <w:br/>
        <w:t>a. Rota</w:t>
      </w:r>
      <w:r w:rsidR="00746C2A">
        <w:rPr>
          <w:sz w:val="20"/>
          <w:szCs w:val="20"/>
          <w:lang w:val="cs-CZ"/>
        </w:rPr>
        <w:t xml:space="preserve">ční pohyb – nástroj nepřetržitě rotuje v úhlu </w:t>
      </w:r>
      <w:r w:rsidRPr="00263DD6">
        <w:rPr>
          <w:sz w:val="20"/>
          <w:szCs w:val="20"/>
          <w:lang w:val="cs-CZ"/>
        </w:rPr>
        <w:t xml:space="preserve">360° </w:t>
      </w:r>
      <w:r w:rsidR="00746C2A">
        <w:rPr>
          <w:sz w:val="20"/>
          <w:szCs w:val="20"/>
          <w:lang w:val="cs-CZ"/>
        </w:rPr>
        <w:t>ve směru chodu hodinových ručiček</w:t>
      </w:r>
    </w:p>
    <w:p w14:paraId="2511CF5A" w14:textId="4AD758CC" w:rsidR="00A173AD" w:rsidRPr="00263DD6" w:rsidRDefault="00A9465E" w:rsidP="008222E2">
      <w:pPr>
        <w:jc w:val="both"/>
        <w:rPr>
          <w:sz w:val="20"/>
          <w:szCs w:val="20"/>
          <w:lang w:val="cs-CZ"/>
        </w:rPr>
      </w:pPr>
      <w:r w:rsidRPr="00263DD6">
        <w:rPr>
          <w:sz w:val="20"/>
          <w:szCs w:val="20"/>
          <w:lang w:val="cs-CZ"/>
        </w:rPr>
        <w:br/>
        <w:t>b. Recipro</w:t>
      </w:r>
      <w:r w:rsidR="00144A24">
        <w:rPr>
          <w:sz w:val="20"/>
          <w:szCs w:val="20"/>
          <w:lang w:val="cs-CZ"/>
        </w:rPr>
        <w:t>ční pohyb – nástroj provádí střídavé pohyby: ve směru a proti směru chodu hodinových ručiček</w:t>
      </w:r>
      <w:r w:rsidR="00B86D35">
        <w:rPr>
          <w:sz w:val="20"/>
          <w:szCs w:val="20"/>
          <w:lang w:val="cs-CZ"/>
        </w:rPr>
        <w:t>, kromě toho</w:t>
      </w:r>
      <w:r w:rsidR="0091655F">
        <w:rPr>
          <w:sz w:val="20"/>
          <w:szCs w:val="20"/>
          <w:lang w:val="cs-CZ"/>
        </w:rPr>
        <w:t xml:space="preserve"> že</w:t>
      </w:r>
      <w:r w:rsidR="00B86D35">
        <w:rPr>
          <w:sz w:val="20"/>
          <w:szCs w:val="20"/>
          <w:lang w:val="cs-CZ"/>
        </w:rPr>
        <w:t xml:space="preserve"> musí být úhel pohybu ve směru hodinových ručiček větší než </w:t>
      </w:r>
      <w:r w:rsidR="0091655F">
        <w:rPr>
          <w:sz w:val="20"/>
          <w:szCs w:val="20"/>
          <w:lang w:val="cs-CZ"/>
        </w:rPr>
        <w:t xml:space="preserve">úhel chodu v proti směru hodinových ručiček, např. </w:t>
      </w:r>
      <w:r w:rsidRPr="00263DD6">
        <w:rPr>
          <w:sz w:val="20"/>
          <w:szCs w:val="20"/>
          <w:lang w:val="cs-CZ"/>
        </w:rPr>
        <w:t xml:space="preserve">90⁰ </w:t>
      </w:r>
      <w:r w:rsidR="0091655F">
        <w:rPr>
          <w:sz w:val="20"/>
          <w:szCs w:val="20"/>
          <w:lang w:val="cs-CZ"/>
        </w:rPr>
        <w:t>ve směru</w:t>
      </w:r>
      <w:r w:rsidRPr="00263DD6">
        <w:rPr>
          <w:sz w:val="20"/>
          <w:szCs w:val="20"/>
          <w:lang w:val="cs-CZ"/>
        </w:rPr>
        <w:t xml:space="preserve"> a 30⁰ </w:t>
      </w:r>
      <w:r w:rsidR="0091655F">
        <w:rPr>
          <w:sz w:val="20"/>
          <w:szCs w:val="20"/>
          <w:lang w:val="cs-CZ"/>
        </w:rPr>
        <w:t>proti směru hodinových ručiček</w:t>
      </w:r>
      <w:r w:rsidRPr="00263DD6">
        <w:rPr>
          <w:sz w:val="20"/>
          <w:szCs w:val="20"/>
          <w:lang w:val="cs-CZ"/>
        </w:rPr>
        <w:t xml:space="preserve">. </w:t>
      </w:r>
    </w:p>
    <w:p w14:paraId="46EEEC5F" w14:textId="77777777" w:rsidR="00C75092" w:rsidRDefault="00422CD6" w:rsidP="008222E2">
      <w:pPr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Doporučuje se, aby rotace ve směru hodinových ručiček byla v rozmezí </w:t>
      </w:r>
      <w:r w:rsidR="00A9465E" w:rsidRPr="00263DD6">
        <w:rPr>
          <w:sz w:val="20"/>
          <w:szCs w:val="20"/>
          <w:lang w:val="cs-CZ"/>
        </w:rPr>
        <w:t xml:space="preserve">90⁰ </w:t>
      </w:r>
      <w:r>
        <w:rPr>
          <w:sz w:val="20"/>
          <w:szCs w:val="20"/>
          <w:lang w:val="cs-CZ"/>
        </w:rPr>
        <w:t>až</w:t>
      </w:r>
      <w:r w:rsidR="00A9465E" w:rsidRPr="00263DD6">
        <w:rPr>
          <w:sz w:val="20"/>
          <w:szCs w:val="20"/>
          <w:lang w:val="cs-CZ"/>
        </w:rPr>
        <w:t xml:space="preserve"> 270⁰ a</w:t>
      </w:r>
      <w:r>
        <w:rPr>
          <w:sz w:val="20"/>
          <w:szCs w:val="20"/>
          <w:lang w:val="cs-CZ"/>
        </w:rPr>
        <w:t xml:space="preserve"> proti směru v rozmezí </w:t>
      </w:r>
      <w:r w:rsidR="00A9465E" w:rsidRPr="00263DD6">
        <w:rPr>
          <w:sz w:val="20"/>
          <w:szCs w:val="20"/>
          <w:lang w:val="cs-CZ"/>
        </w:rPr>
        <w:t xml:space="preserve">30⁰ </w:t>
      </w:r>
      <w:r>
        <w:rPr>
          <w:sz w:val="20"/>
          <w:szCs w:val="20"/>
          <w:lang w:val="cs-CZ"/>
        </w:rPr>
        <w:t>až</w:t>
      </w:r>
      <w:r w:rsidR="00A9465E" w:rsidRPr="00263DD6">
        <w:rPr>
          <w:sz w:val="20"/>
          <w:szCs w:val="20"/>
          <w:lang w:val="cs-CZ"/>
        </w:rPr>
        <w:t xml:space="preserve"> 90⁰, </w:t>
      </w:r>
      <w:r w:rsidR="00B4630E">
        <w:rPr>
          <w:sz w:val="20"/>
          <w:szCs w:val="20"/>
          <w:lang w:val="cs-CZ"/>
        </w:rPr>
        <w:t xml:space="preserve">takže je čistá rotace ve směru chodu hodinových ručiček v každém cyklu v rozmezí </w:t>
      </w:r>
      <w:r w:rsidR="00A9465E" w:rsidRPr="00263DD6">
        <w:rPr>
          <w:sz w:val="20"/>
          <w:szCs w:val="20"/>
          <w:lang w:val="cs-CZ"/>
        </w:rPr>
        <w:t xml:space="preserve">60⁰ </w:t>
      </w:r>
      <w:r w:rsidR="00B4630E">
        <w:rPr>
          <w:sz w:val="20"/>
          <w:szCs w:val="20"/>
          <w:lang w:val="cs-CZ"/>
        </w:rPr>
        <w:t>až</w:t>
      </w:r>
      <w:r w:rsidR="00A9465E" w:rsidRPr="00263DD6">
        <w:rPr>
          <w:sz w:val="20"/>
          <w:szCs w:val="20"/>
          <w:lang w:val="cs-CZ"/>
        </w:rPr>
        <w:t xml:space="preserve"> 240⁰, </w:t>
      </w:r>
      <w:r w:rsidR="00B4630E">
        <w:rPr>
          <w:sz w:val="20"/>
          <w:szCs w:val="20"/>
          <w:lang w:val="cs-CZ"/>
        </w:rPr>
        <w:t>což znamená</w:t>
      </w:r>
      <w:r w:rsidR="00C75092">
        <w:rPr>
          <w:sz w:val="20"/>
          <w:szCs w:val="20"/>
          <w:lang w:val="cs-CZ"/>
        </w:rPr>
        <w:t xml:space="preserve"> úplnou rotaci v úhlu 360</w:t>
      </w:r>
      <w:r w:rsidR="00C75092">
        <w:rPr>
          <w:rFonts w:cstheme="minorHAnsi"/>
          <w:sz w:val="20"/>
          <w:szCs w:val="20"/>
          <w:lang w:val="cs-CZ"/>
        </w:rPr>
        <w:t>°</w:t>
      </w:r>
      <w:r w:rsidR="00C75092">
        <w:rPr>
          <w:sz w:val="20"/>
          <w:szCs w:val="20"/>
          <w:lang w:val="cs-CZ"/>
        </w:rPr>
        <w:t xml:space="preserve"> při chodu ve směru hodinových ručiček po 1,5 až 6 cyklech.</w:t>
      </w:r>
    </w:p>
    <w:p w14:paraId="03016020" w14:textId="11B8EAD4" w:rsidR="001B7570" w:rsidRDefault="00A9465E" w:rsidP="008222E2">
      <w:pPr>
        <w:jc w:val="both"/>
        <w:rPr>
          <w:sz w:val="20"/>
          <w:szCs w:val="20"/>
          <w:lang w:val="cs-CZ"/>
        </w:rPr>
      </w:pPr>
      <w:r w:rsidRPr="00263DD6">
        <w:rPr>
          <w:sz w:val="20"/>
          <w:szCs w:val="20"/>
          <w:lang w:val="cs-CZ"/>
        </w:rPr>
        <w:br/>
        <w:t xml:space="preserve">c. </w:t>
      </w:r>
      <w:r w:rsidR="001B7570">
        <w:rPr>
          <w:sz w:val="20"/>
          <w:szCs w:val="20"/>
          <w:lang w:val="cs-CZ"/>
        </w:rPr>
        <w:t>Komplexní pohyb</w:t>
      </w:r>
      <w:r w:rsidRPr="00263DD6">
        <w:rPr>
          <w:sz w:val="20"/>
          <w:szCs w:val="20"/>
          <w:lang w:val="cs-CZ"/>
        </w:rPr>
        <w:t xml:space="preserve"> </w:t>
      </w:r>
      <w:r w:rsidR="001B7570">
        <w:rPr>
          <w:sz w:val="20"/>
          <w:szCs w:val="20"/>
          <w:lang w:val="cs-CZ"/>
        </w:rPr>
        <w:t>–</w:t>
      </w:r>
      <w:r w:rsidRPr="00263DD6">
        <w:rPr>
          <w:sz w:val="20"/>
          <w:szCs w:val="20"/>
          <w:lang w:val="cs-CZ"/>
        </w:rPr>
        <w:t xml:space="preserve"> </w:t>
      </w:r>
      <w:r w:rsidR="001B7570">
        <w:rPr>
          <w:sz w:val="20"/>
          <w:szCs w:val="20"/>
          <w:lang w:val="cs-CZ"/>
        </w:rPr>
        <w:t>jedná se o druh pohybu, který spojuje rotační a reciproční pohyb. Po vložení nástroje do kořenového kanálku</w:t>
      </w:r>
      <w:r w:rsidR="00DE0485">
        <w:rPr>
          <w:sz w:val="20"/>
          <w:szCs w:val="20"/>
          <w:lang w:val="cs-CZ"/>
        </w:rPr>
        <w:t xml:space="preserve"> provádí nástroj rotační pohyb, a jakmile je nástroji v kanálku kladen příliš velký odpor, změní se rotační pohyb na reciproční pohyb. Jakmile se odpor zmírní, </w:t>
      </w:r>
      <w:r w:rsidR="005A6330">
        <w:rPr>
          <w:sz w:val="20"/>
          <w:szCs w:val="20"/>
          <w:lang w:val="cs-CZ"/>
        </w:rPr>
        <w:t>nástroj přejde opět na rotační pohyb. Příkladem je pohyb OTR.</w:t>
      </w:r>
    </w:p>
    <w:p w14:paraId="47A91EED" w14:textId="77777777" w:rsidR="00A9465E" w:rsidRPr="00263DD6" w:rsidRDefault="00A9465E">
      <w:pPr>
        <w:rPr>
          <w:sz w:val="20"/>
          <w:szCs w:val="20"/>
          <w:lang w:val="cs-CZ"/>
        </w:rPr>
      </w:pPr>
    </w:p>
    <w:p w14:paraId="66D89738" w14:textId="1F80ECF2" w:rsidR="00296531" w:rsidRPr="00263DD6" w:rsidRDefault="00DA112A" w:rsidP="00296531">
      <w:pPr>
        <w:numPr>
          <w:ilvl w:val="0"/>
          <w:numId w:val="2"/>
        </w:numPr>
        <w:spacing w:line="256" w:lineRule="auto"/>
        <w:jc w:val="both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Doporučený točivý moment</w:t>
      </w:r>
      <w:r w:rsidR="00296531" w:rsidRPr="00263DD6">
        <w:rPr>
          <w:b/>
          <w:sz w:val="20"/>
          <w:szCs w:val="20"/>
          <w:lang w:val="cs-CZ"/>
        </w:rPr>
        <w:t>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629"/>
        <w:gridCol w:w="1275"/>
        <w:gridCol w:w="1843"/>
        <w:gridCol w:w="1843"/>
      </w:tblGrid>
      <w:tr w:rsidR="008222E2" w:rsidRPr="00263DD6" w14:paraId="50087652" w14:textId="77777777" w:rsidTr="008222E2">
        <w:trPr>
          <w:trHeight w:val="87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942F" w14:textId="1C30C11B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Syst</w:t>
            </w:r>
            <w:r w:rsidR="005A6330">
              <w:rPr>
                <w:rFonts w:cstheme="minorHAnsi"/>
                <w:sz w:val="20"/>
                <w:szCs w:val="20"/>
                <w:lang w:val="cs-CZ"/>
              </w:rPr>
              <w:t>é</w:t>
            </w:r>
            <w:r w:rsidRPr="00263DD6">
              <w:rPr>
                <w:rFonts w:cstheme="minorHAnsi"/>
                <w:sz w:val="20"/>
                <w:szCs w:val="20"/>
                <w:lang w:val="cs-CZ"/>
              </w:rPr>
              <w:t>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D3EB" w14:textId="364E1414" w:rsidR="008222E2" w:rsidRPr="00263DD6" w:rsidRDefault="005A6330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Číslo kořenového nástroje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E086" w14:textId="58CF1FD1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Standard</w:t>
            </w:r>
            <w:r w:rsidR="005A6330">
              <w:rPr>
                <w:rFonts w:cstheme="minorHAnsi"/>
                <w:sz w:val="20"/>
                <w:szCs w:val="20"/>
                <w:lang w:val="cs-CZ"/>
              </w:rPr>
              <w:t>ní točivý moment</w:t>
            </w:r>
            <w:r w:rsidRPr="00263DD6">
              <w:rPr>
                <w:rFonts w:cstheme="minorHAnsi"/>
                <w:sz w:val="20"/>
                <w:szCs w:val="20"/>
                <w:lang w:val="cs-CZ"/>
              </w:rPr>
              <w:t xml:space="preserve"> (Ncm)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3BC9" w14:textId="756F83DD" w:rsidR="008222E2" w:rsidRPr="00263DD6" w:rsidRDefault="00DC12D8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Zdokonalený</w:t>
            </w:r>
            <w:r w:rsidR="005A6330">
              <w:rPr>
                <w:rFonts w:cstheme="minorHAnsi"/>
                <w:sz w:val="20"/>
                <w:szCs w:val="20"/>
                <w:lang w:val="cs-CZ"/>
              </w:rPr>
              <w:t xml:space="preserve"> točivý moment</w:t>
            </w:r>
            <w:r w:rsidR="008222E2" w:rsidRPr="00263DD6">
              <w:rPr>
                <w:rFonts w:cstheme="minorHAnsi"/>
                <w:sz w:val="20"/>
                <w:szCs w:val="20"/>
                <w:lang w:val="cs-CZ"/>
              </w:rPr>
              <w:t xml:space="preserve"> (Ncm)</w:t>
            </w:r>
          </w:p>
        </w:tc>
      </w:tr>
      <w:tr w:rsidR="008222E2" w:rsidRPr="00263DD6" w14:paraId="0696F068" w14:textId="77777777" w:rsidTr="008222E2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FBA2" w14:textId="3802071E" w:rsidR="008222E2" w:rsidRPr="00263DD6" w:rsidRDefault="008222E2" w:rsidP="001C7FE9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>E3</w:t>
            </w:r>
            <w:r w:rsidR="001C7FE9"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 xml:space="preserve"> Azure</w:t>
            </w:r>
            <w:r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 xml:space="preserve"> Basic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981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1 (08/30)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9A2E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BB43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3,0</w:t>
            </w:r>
          </w:p>
        </w:tc>
      </w:tr>
      <w:tr w:rsidR="008222E2" w:rsidRPr="00263DD6" w14:paraId="3D212C1A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6AF2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A359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 (06/25)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7A95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532A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3,0</w:t>
            </w:r>
          </w:p>
        </w:tc>
      </w:tr>
      <w:tr w:rsidR="008222E2" w:rsidRPr="00263DD6" w14:paraId="387E2B1A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C3FA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2231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 (04/30)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7981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438C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2,1</w:t>
            </w:r>
          </w:p>
        </w:tc>
      </w:tr>
      <w:tr w:rsidR="008222E2" w:rsidRPr="00263DD6" w14:paraId="10BE8F47" w14:textId="77777777" w:rsidTr="008222E2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44BC" w14:textId="20768EF4" w:rsidR="008222E2" w:rsidRPr="00263DD6" w:rsidRDefault="001C7FE9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>E3 Azure</w:t>
            </w:r>
            <w:r w:rsidR="008222E2"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 xml:space="preserve"> Big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B44A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1 (04/35)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6C79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  <w:p w14:paraId="65C445E1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2,1</w:t>
            </w:r>
          </w:p>
          <w:p w14:paraId="35B9C678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BB7E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  <w:p w14:paraId="17C898B5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3,0</w:t>
            </w:r>
          </w:p>
          <w:p w14:paraId="0597199F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8222E2" w:rsidRPr="00263DD6" w14:paraId="19ED0E9C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5834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B2AE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 (04/40)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DB6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DCBC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8222E2" w:rsidRPr="00263DD6" w14:paraId="4E1F23DB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493E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FCF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 (04/45)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5B57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C27E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8222E2" w:rsidRPr="00263DD6" w14:paraId="21336DAA" w14:textId="77777777" w:rsidTr="008222E2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585C" w14:textId="31718790" w:rsidR="008222E2" w:rsidRPr="00263DD6" w:rsidRDefault="001C7FE9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>E3 Azure</w:t>
            </w:r>
            <w:r w:rsidR="008222E2" w:rsidRPr="00263DD6">
              <w:rPr>
                <w:rFonts w:cstheme="minorHAnsi"/>
                <w:color w:val="4472C4" w:themeColor="accent1"/>
                <w:sz w:val="20"/>
                <w:szCs w:val="20"/>
                <w:lang w:val="cs-CZ"/>
              </w:rPr>
              <w:t xml:space="preserve"> Small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860F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1 (06/20)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AF9D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  <w:p w14:paraId="0D99DC6D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1,2</w:t>
            </w:r>
          </w:p>
          <w:p w14:paraId="62A9F286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FF9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  <w:p w14:paraId="5A07EF82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2,1</w:t>
            </w:r>
          </w:p>
          <w:p w14:paraId="7D7C3613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8222E2" w:rsidRPr="00263DD6" w14:paraId="191EF650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8DA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C1B9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2 (04/25)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9778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B874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  <w:tr w:rsidR="008222E2" w:rsidRPr="00263DD6" w14:paraId="4338496D" w14:textId="77777777" w:rsidTr="008222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0911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F3F" w14:textId="77777777" w:rsidR="008222E2" w:rsidRPr="00263DD6" w:rsidRDefault="008222E2">
            <w:pPr>
              <w:jc w:val="center"/>
              <w:rPr>
                <w:rFonts w:cstheme="minorHAnsi"/>
                <w:sz w:val="20"/>
                <w:szCs w:val="20"/>
                <w:lang w:val="cs-CZ"/>
              </w:rPr>
            </w:pPr>
            <w:r w:rsidRPr="00263DD6">
              <w:rPr>
                <w:rFonts w:cstheme="minorHAnsi"/>
                <w:sz w:val="20"/>
                <w:szCs w:val="20"/>
                <w:lang w:val="cs-CZ"/>
              </w:rPr>
              <w:t>3 (04/20)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A735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57E" w14:textId="77777777" w:rsidR="008222E2" w:rsidRPr="00263DD6" w:rsidRDefault="008222E2">
            <w:pPr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</w:tbl>
    <w:p w14:paraId="6E37F67C" w14:textId="77777777" w:rsidR="00296531" w:rsidRPr="00263DD6" w:rsidRDefault="00296531" w:rsidP="00296531">
      <w:pPr>
        <w:ind w:left="708"/>
        <w:rPr>
          <w:sz w:val="20"/>
          <w:szCs w:val="20"/>
          <w:lang w:val="cs-CZ"/>
        </w:rPr>
      </w:pPr>
    </w:p>
    <w:p w14:paraId="746DC92A" w14:textId="3B8D1F9E" w:rsidR="00477BB3" w:rsidRDefault="00477BB3" w:rsidP="00477BB3">
      <w:pPr>
        <w:ind w:left="708"/>
        <w:rPr>
          <w:sz w:val="20"/>
          <w:szCs w:val="20"/>
          <w:lang w:val="cs-CZ"/>
        </w:rPr>
      </w:pPr>
      <w:bookmarkStart w:id="0" w:name="_1fob9te" w:colFirst="0" w:colLast="0"/>
      <w:bookmarkEnd w:id="0"/>
      <w:r>
        <w:rPr>
          <w:sz w:val="20"/>
          <w:szCs w:val="20"/>
          <w:lang w:val="cs-CZ"/>
        </w:rPr>
        <w:t>Kořenové nástroje by se měly používat v mikromotoru za rychlosti 300 otáček za minutu.</w:t>
      </w:r>
    </w:p>
    <w:p w14:paraId="32CB47C5" w14:textId="77777777" w:rsidR="00477BB3" w:rsidRDefault="00477BB3" w:rsidP="00477BB3">
      <w:pPr>
        <w:ind w:left="70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Nastavení točivého momentu uvedené v tabulce výše slouží pouze jako příklad a může se lišit v závislosti na preferencích jednotlivých uživatelů a možnostech mikromotoru. Nepřekračujte horní limit pro točivý moment, který je u každého nástroje jiný. Pokud nelze docílit přesného nastavení točivého momentu a jsou k dispozici jen úrovně točivého momentu udané konkrétním výrobcem, ujistěte se, že jste zvolili úroveň, která nepřekračuje doporučený limit.</w:t>
      </w:r>
    </w:p>
    <w:p w14:paraId="74DC7D38" w14:textId="77777777" w:rsidR="00296531" w:rsidRPr="00263DD6" w:rsidRDefault="00296531" w:rsidP="00296531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sz w:val="20"/>
          <w:szCs w:val="20"/>
          <w:lang w:val="cs-CZ"/>
        </w:rPr>
      </w:pPr>
    </w:p>
    <w:p w14:paraId="3A7C5975" w14:textId="5F116809" w:rsidR="00296531" w:rsidRPr="00263DD6" w:rsidRDefault="00DC12D8" w:rsidP="00D47DE5">
      <w:pPr>
        <w:pStyle w:val="Odstavecseseznamem"/>
        <w:numPr>
          <w:ilvl w:val="0"/>
          <w:numId w:val="2"/>
        </w:numPr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Doporučený počet použití</w:t>
      </w:r>
      <w:r w:rsidR="00296531" w:rsidRPr="00263DD6">
        <w:rPr>
          <w:b/>
          <w:sz w:val="20"/>
          <w:szCs w:val="20"/>
          <w:lang w:val="cs-CZ"/>
        </w:rPr>
        <w:t>:</w:t>
      </w:r>
    </w:p>
    <w:p w14:paraId="47410130" w14:textId="3BB85EBC" w:rsidR="00DC0C55" w:rsidRPr="00263DD6" w:rsidRDefault="00DC0C55" w:rsidP="00296531">
      <w:pPr>
        <w:pStyle w:val="Odstavecseseznamem"/>
        <w:spacing w:after="0"/>
        <w:rPr>
          <w:rFonts w:eastAsia="Calibri" w:cs="Calibri"/>
          <w:color w:val="000000"/>
          <w:sz w:val="20"/>
          <w:szCs w:val="20"/>
          <w:lang w:val="cs-CZ"/>
        </w:rPr>
      </w:pPr>
    </w:p>
    <w:p w14:paraId="75C448DB" w14:textId="4E5651AA" w:rsidR="00DC12D8" w:rsidRDefault="00DC12D8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Nástroje </w:t>
      </w:r>
      <w:r w:rsidR="00DC0C55" w:rsidRPr="00263DD6">
        <w:rPr>
          <w:sz w:val="20"/>
          <w:szCs w:val="20"/>
          <w:lang w:val="cs-CZ"/>
        </w:rPr>
        <w:t>Endostar</w:t>
      </w:r>
      <w:r w:rsidR="001C7FE9" w:rsidRPr="00263DD6">
        <w:rPr>
          <w:sz w:val="20"/>
          <w:szCs w:val="20"/>
          <w:lang w:val="cs-CZ"/>
        </w:rPr>
        <w:t xml:space="preserve"> E3 Azure</w:t>
      </w:r>
      <w:r w:rsidR="00DC0C55" w:rsidRPr="00263DD6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je možné opakovaně sterilizovat a používat</w:t>
      </w:r>
      <w:r w:rsidR="0059747F">
        <w:rPr>
          <w:sz w:val="20"/>
          <w:szCs w:val="20"/>
          <w:lang w:val="cs-CZ"/>
        </w:rPr>
        <w:t xml:space="preserve">, za předpokladu, že lékař provede před použitím vizuální kontrolu, zda je nástroj nepoškozený, není ohnutý, deformovaný, nevykazuje známky opotřebení břitů a lze jej bezpečně upevnit v násadci. </w:t>
      </w:r>
      <w:r w:rsidR="00EC1ADC">
        <w:rPr>
          <w:sz w:val="20"/>
          <w:szCs w:val="20"/>
          <w:lang w:val="cs-CZ"/>
        </w:rPr>
        <w:t xml:space="preserve">Zvláštní pozornost je třeba věnovat závitům </w:t>
      </w:r>
      <w:r w:rsidR="00C07B4D">
        <w:rPr>
          <w:sz w:val="20"/>
          <w:szCs w:val="20"/>
          <w:lang w:val="cs-CZ"/>
        </w:rPr>
        <w:t>(nebo spirálám) kořenových nástrojů.</w:t>
      </w:r>
    </w:p>
    <w:p w14:paraId="3CA53974" w14:textId="6087C8FD" w:rsidR="007F0D40" w:rsidRDefault="007F0D40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</w:p>
    <w:p w14:paraId="543670C5" w14:textId="4A6E74A9" w:rsidR="00C07B4D" w:rsidRPr="00263DD6" w:rsidRDefault="00C07B4D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Závity by měly být pravidelně rozmístěné po celé délce břitu nástroje</w:t>
      </w:r>
      <w:r w:rsidR="004457FA">
        <w:rPr>
          <w:sz w:val="20"/>
          <w:szCs w:val="20"/>
          <w:lang w:val="cs-CZ"/>
        </w:rPr>
        <w:t xml:space="preserve"> a je-li některý závit břitu příliš úzký nebo příliš široký (na nepoužitém nástroji </w:t>
      </w:r>
      <w:r w:rsidR="00D266E6">
        <w:rPr>
          <w:sz w:val="20"/>
          <w:szCs w:val="20"/>
          <w:lang w:val="cs-CZ"/>
        </w:rPr>
        <w:t xml:space="preserve">nejsou na závitech nepravidelnosti), jedná se o projev toho, že by se </w:t>
      </w:r>
      <w:r w:rsidR="00D266E6">
        <w:rPr>
          <w:sz w:val="20"/>
          <w:szCs w:val="20"/>
          <w:lang w:val="cs-CZ"/>
        </w:rPr>
        <w:t>nástroj</w:t>
      </w:r>
      <w:r w:rsidR="00D266E6">
        <w:rPr>
          <w:sz w:val="20"/>
          <w:szCs w:val="20"/>
          <w:lang w:val="cs-CZ"/>
        </w:rPr>
        <w:t xml:space="preserve"> mohl zalomit v kanálku.</w:t>
      </w:r>
    </w:p>
    <w:p w14:paraId="48C6D34D" w14:textId="77777777" w:rsidR="00E25D05" w:rsidRPr="00263DD6" w:rsidRDefault="00E25D05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</w:p>
    <w:p w14:paraId="745E96CA" w14:textId="7A9D1766" w:rsidR="005745DD" w:rsidRDefault="00450544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Před každým dalším použitím je nutné vždy zkontrolovat t</w:t>
      </w:r>
      <w:r w:rsidR="005745DD">
        <w:rPr>
          <w:sz w:val="20"/>
          <w:szCs w:val="20"/>
          <w:lang w:val="cs-CZ"/>
        </w:rPr>
        <w:t>rvalé deformace nástroje, zvláště pak ohnutí, která nemají tvar oblouku a mají viditelný bod lomu</w:t>
      </w:r>
      <w:r>
        <w:rPr>
          <w:sz w:val="20"/>
          <w:szCs w:val="20"/>
          <w:lang w:val="cs-CZ"/>
        </w:rPr>
        <w:t xml:space="preserve">. Tepelné ošetření NiTi slitiny umožňuje ohýbat tyto nástroje </w:t>
      </w:r>
      <w:r w:rsidR="000A521B">
        <w:rPr>
          <w:sz w:val="20"/>
          <w:szCs w:val="20"/>
          <w:lang w:val="cs-CZ"/>
        </w:rPr>
        <w:t>ve tvaru oblouku.</w:t>
      </w:r>
    </w:p>
    <w:p w14:paraId="259CAD3B" w14:textId="77777777" w:rsidR="00305C1F" w:rsidRPr="00263DD6" w:rsidRDefault="00305C1F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</w:p>
    <w:p w14:paraId="4FAC6E47" w14:textId="37F3825D" w:rsidR="0081571A" w:rsidRDefault="000A521B" w:rsidP="00305C1F">
      <w:pPr>
        <w:pStyle w:val="Odstavecseseznamem"/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případě pochybností je nástroj možné </w:t>
      </w:r>
      <w:r w:rsidR="0081571A">
        <w:rPr>
          <w:sz w:val="20"/>
          <w:szCs w:val="20"/>
          <w:lang w:val="cs-CZ"/>
        </w:rPr>
        <w:t xml:space="preserve">na několik sekund </w:t>
      </w:r>
      <w:r>
        <w:rPr>
          <w:sz w:val="20"/>
          <w:szCs w:val="20"/>
          <w:lang w:val="cs-CZ"/>
        </w:rPr>
        <w:t>umístit do jakéhokoli prostředí (kapalina, vzduch) o teplotě mírně nad</w:t>
      </w:r>
      <w:r w:rsidR="003E4886" w:rsidRPr="00263DD6">
        <w:rPr>
          <w:sz w:val="20"/>
          <w:szCs w:val="20"/>
          <w:lang w:val="cs-CZ"/>
        </w:rPr>
        <w:t xml:space="preserve"> 40⁰C</w:t>
      </w:r>
      <w:r w:rsidR="0081571A">
        <w:rPr>
          <w:sz w:val="20"/>
          <w:szCs w:val="20"/>
          <w:lang w:val="cs-CZ"/>
        </w:rPr>
        <w:t xml:space="preserve"> a břit by měl se poté narovnat nebo ohnout do velmi hladkého oblouku. </w:t>
      </w:r>
      <w:r w:rsidR="00A96A40">
        <w:rPr>
          <w:sz w:val="20"/>
          <w:szCs w:val="20"/>
          <w:lang w:val="cs-CZ"/>
        </w:rPr>
        <w:t>Zůstane-li nástroj deformovaný, znamená to trvalou deformaci a neměl by se znovu používat. Po každém použití zkontrolujte</w:t>
      </w:r>
      <w:r w:rsidR="009507C4">
        <w:rPr>
          <w:sz w:val="20"/>
          <w:szCs w:val="20"/>
          <w:lang w:val="cs-CZ"/>
        </w:rPr>
        <w:t>, zda břit dobře drží v rukojeti nástroje. Pokud byl kořenový nástroj vystaven vysoké torzní síle</w:t>
      </w:r>
      <w:r w:rsidR="004445CF">
        <w:rPr>
          <w:sz w:val="20"/>
          <w:szCs w:val="20"/>
          <w:lang w:val="cs-CZ"/>
        </w:rPr>
        <w:t>, zejména v silně zakřivených kanálcích, měl by se použít pouze jedenkrát.</w:t>
      </w:r>
    </w:p>
    <w:p w14:paraId="13DD07BD" w14:textId="77777777" w:rsidR="00F04E42" w:rsidRPr="00263DD6" w:rsidRDefault="00F04E42" w:rsidP="00F04E42">
      <w:pPr>
        <w:pStyle w:val="Odstavecseseznamem"/>
        <w:spacing w:after="0"/>
        <w:rPr>
          <w:rFonts w:eastAsia="Calibri" w:cs="Calibri"/>
          <w:color w:val="000000"/>
          <w:sz w:val="20"/>
          <w:szCs w:val="20"/>
          <w:lang w:val="cs-CZ"/>
        </w:rPr>
      </w:pPr>
    </w:p>
    <w:p w14:paraId="1914B797" w14:textId="77777777" w:rsidR="004445CF" w:rsidRDefault="004445CF" w:rsidP="00F04E42">
      <w:pPr>
        <w:pStyle w:val="Odstavecseseznamem"/>
        <w:spacing w:after="0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Kořenový nástroj, který vypadá defektní zlikvidujte.</w:t>
      </w:r>
    </w:p>
    <w:p w14:paraId="195542A4" w14:textId="77777777" w:rsidR="00DC0C55" w:rsidRPr="00263DD6" w:rsidRDefault="00DC0C55" w:rsidP="00296531">
      <w:pPr>
        <w:pStyle w:val="Odstavecseseznamem"/>
        <w:spacing w:after="0"/>
        <w:rPr>
          <w:rFonts w:eastAsia="Calibri" w:cs="Calibri"/>
          <w:color w:val="000000"/>
          <w:sz w:val="20"/>
          <w:szCs w:val="20"/>
          <w:lang w:val="cs-CZ"/>
        </w:rPr>
      </w:pPr>
    </w:p>
    <w:p w14:paraId="7C704FAA" w14:textId="77777777" w:rsidR="00B14811" w:rsidRDefault="00B14811" w:rsidP="00B14811">
      <w:pPr>
        <w:pStyle w:val="m-3239335878540381807p1"/>
        <w:spacing w:before="0" w:beforeAutospacing="0" w:after="0" w:afterAutospacing="0"/>
        <w:rPr>
          <w:rStyle w:val="m-3239335878540381807s1"/>
          <w:rFonts w:asciiTheme="minorHAnsi" w:hAnsiTheme="minorHAnsi" w:cstheme="minorHAnsi"/>
          <w:color w:val="454545"/>
          <w:sz w:val="20"/>
          <w:szCs w:val="20"/>
          <w:lang w:val="cs-CZ"/>
        </w:rPr>
      </w:pPr>
      <w:r>
        <w:rPr>
          <w:rStyle w:val="m-3239335878540381807s1"/>
          <w:rFonts w:asciiTheme="minorHAnsi" w:hAnsiTheme="minorHAnsi" w:cstheme="minorHAnsi"/>
          <w:color w:val="454545"/>
          <w:sz w:val="20"/>
          <w:szCs w:val="20"/>
          <w:lang w:val="cs-CZ"/>
        </w:rPr>
        <w:t>Kořenové nástroje v balení se mohou mírně lišit v barvě a břity mohou mít mírně odlišné oblouky. Tyto rozdíly nemají vliv na kvalitu produktu. Jsou výsledkem použitých tepelných ošetření.</w:t>
      </w:r>
    </w:p>
    <w:p w14:paraId="53A32E7A" w14:textId="77777777" w:rsidR="00DC0C55" w:rsidRPr="00263DD6" w:rsidRDefault="00DC0C55" w:rsidP="00296531">
      <w:pPr>
        <w:pStyle w:val="Odstavecseseznamem"/>
        <w:spacing w:after="0"/>
        <w:rPr>
          <w:rFonts w:eastAsia="Calibri" w:cs="Calibri"/>
          <w:color w:val="000000"/>
          <w:sz w:val="20"/>
          <w:szCs w:val="20"/>
          <w:lang w:val="cs-CZ"/>
        </w:rPr>
      </w:pPr>
    </w:p>
    <w:p w14:paraId="72A6E223" w14:textId="52CB8A33" w:rsidR="00D47DE5" w:rsidRPr="00263DD6" w:rsidRDefault="00652232" w:rsidP="00F04E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P</w:t>
      </w:r>
      <w:r w:rsidR="004445CF">
        <w:rPr>
          <w:b/>
          <w:sz w:val="20"/>
          <w:szCs w:val="20"/>
          <w:lang w:val="cs-CZ"/>
        </w:rPr>
        <w:t xml:space="preserve">okyny </w:t>
      </w:r>
      <w:r w:rsidR="00774727">
        <w:rPr>
          <w:b/>
          <w:sz w:val="20"/>
          <w:szCs w:val="20"/>
          <w:lang w:val="cs-CZ"/>
        </w:rPr>
        <w:t xml:space="preserve">pro </w:t>
      </w:r>
      <w:r w:rsidR="000D4CBB">
        <w:rPr>
          <w:b/>
          <w:sz w:val="20"/>
          <w:szCs w:val="20"/>
          <w:lang w:val="cs-CZ"/>
        </w:rPr>
        <w:t xml:space="preserve">klinické </w:t>
      </w:r>
      <w:r w:rsidR="00774727">
        <w:rPr>
          <w:b/>
          <w:sz w:val="20"/>
          <w:szCs w:val="20"/>
          <w:lang w:val="cs-CZ"/>
        </w:rPr>
        <w:t>použití</w:t>
      </w:r>
    </w:p>
    <w:p w14:paraId="098E88C0" w14:textId="194E79E4" w:rsidR="00DF6BA5" w:rsidRPr="00263DD6" w:rsidRDefault="00DF6BA5" w:rsidP="00D47DE5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 w:eastAsia="pl-PL"/>
        </w:rPr>
        <w:drawing>
          <wp:inline distT="0" distB="0" distL="0" distR="0" wp14:anchorId="560E0CFD" wp14:editId="74152F8E">
            <wp:extent cx="335242" cy="289301"/>
            <wp:effectExtent l="0" t="0" r="0" b="0"/>
            <wp:docPr id="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42" cy="2893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95E23" w14:textId="77777777" w:rsidR="00B14811" w:rsidRDefault="00B14811" w:rsidP="00B14811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>
        <w:rPr>
          <w:rFonts w:ascii="Calibri" w:eastAsia="Calibri" w:hAnsi="Calibri" w:cs="Calibri"/>
          <w:color w:val="000000"/>
          <w:sz w:val="20"/>
          <w:szCs w:val="20"/>
          <w:lang w:val="cs-CZ"/>
        </w:rPr>
        <w:t>Kanálek po každém použití kořenového nástroje vypláchněte. Kořenové nástroje průběžně čistěte od detritu.</w:t>
      </w:r>
    </w:p>
    <w:p w14:paraId="5126E1C0" w14:textId="3EF6C656" w:rsidR="00DF6BA5" w:rsidRPr="00263DD6" w:rsidRDefault="00DF6BA5" w:rsidP="00DF6BA5">
      <w:pPr>
        <w:pStyle w:val="Nadpis2"/>
        <w:ind w:left="708"/>
        <w:rPr>
          <w:rFonts w:asciiTheme="minorHAnsi" w:hAnsiTheme="minorHAnsi"/>
          <w:color w:val="000000"/>
          <w:sz w:val="20"/>
          <w:szCs w:val="20"/>
          <w:lang w:val="cs-CZ"/>
        </w:rPr>
      </w:pPr>
      <w:r w:rsidRPr="00263DD6">
        <w:rPr>
          <w:rFonts w:asciiTheme="minorHAnsi" w:eastAsia="Calibri" w:hAnsiTheme="minorHAnsi" w:cs="Calibri"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asciiTheme="minorHAnsi" w:eastAsia="Calibri" w:hAnsiTheme="minorHAnsi" w:cs="Calibri"/>
          <w:color w:val="000000"/>
          <w:sz w:val="20"/>
          <w:szCs w:val="20"/>
          <w:lang w:val="cs-CZ"/>
        </w:rPr>
        <w:t xml:space="preserve"> Azure</w:t>
      </w:r>
      <w:r w:rsidRPr="00263DD6">
        <w:rPr>
          <w:rFonts w:asciiTheme="minorHAnsi" w:eastAsia="Calibri" w:hAnsiTheme="minorHAnsi" w:cs="Calibri"/>
          <w:color w:val="000000"/>
          <w:sz w:val="20"/>
          <w:szCs w:val="20"/>
          <w:lang w:val="cs-CZ"/>
        </w:rPr>
        <w:t xml:space="preserve"> Basic </w:t>
      </w:r>
    </w:p>
    <w:p w14:paraId="5BAF558B" w14:textId="2A2CB365" w:rsidR="00DF6BA5" w:rsidRPr="00263DD6" w:rsidRDefault="00774727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Preparace kavity</w:t>
      </w:r>
      <w:r w:rsidR="00DF6BA5" w:rsidRPr="00263DD6">
        <w:rPr>
          <w:rFonts w:eastAsia="Calibri" w:cs="Calibri"/>
          <w:b/>
          <w:color w:val="000000"/>
          <w:sz w:val="20"/>
          <w:szCs w:val="20"/>
          <w:lang w:val="cs-CZ"/>
        </w:rPr>
        <w:t>.</w:t>
      </w:r>
      <w:r w:rsidR="00913A6C"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 </w:t>
      </w:r>
    </w:p>
    <w:p w14:paraId="5D859139" w14:textId="77777777" w:rsidR="00774727" w:rsidRDefault="00DF6BA5" w:rsidP="00F04E42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 w:rsidRPr="00263DD6">
        <w:rPr>
          <w:rFonts w:eastAsia="Calibri" w:cs="Calibri"/>
          <w:color w:val="000000"/>
          <w:sz w:val="20"/>
          <w:szCs w:val="20"/>
          <w:lang w:val="cs-CZ"/>
        </w:rPr>
        <w:t>Prepar</w:t>
      </w:r>
      <w:r w:rsidR="00774727">
        <w:rPr>
          <w:rFonts w:eastAsia="Calibri" w:cs="Calibri"/>
          <w:color w:val="000000"/>
          <w:sz w:val="20"/>
          <w:szCs w:val="20"/>
          <w:lang w:val="cs-CZ"/>
        </w:rPr>
        <w:t>ujte kavitu. Použijte kofferdam.</w:t>
      </w:r>
    </w:p>
    <w:p w14:paraId="53ADD8B6" w14:textId="235E48A2" w:rsidR="00DF6BA5" w:rsidRPr="00263DD6" w:rsidRDefault="00DF6BA5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Lo</w:t>
      </w:r>
      <w:r w:rsidR="00774727">
        <w:rPr>
          <w:rFonts w:eastAsia="Calibri" w:cs="Calibri"/>
          <w:b/>
          <w:color w:val="000000"/>
          <w:sz w:val="20"/>
          <w:szCs w:val="20"/>
          <w:lang w:val="cs-CZ"/>
        </w:rPr>
        <w:t>kace kanálků.</w:t>
      </w:r>
    </w:p>
    <w:p w14:paraId="756E7375" w14:textId="77777777" w:rsidR="009E6281" w:rsidRDefault="00774727" w:rsidP="00DF6BA5">
      <w:pPr>
        <w:spacing w:after="0" w:line="240" w:lineRule="auto"/>
        <w:ind w:left="1428" w:hanging="360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Lokalizujte ústí všech kanálků</w:t>
      </w:r>
      <w:r w:rsidR="009E6281">
        <w:rPr>
          <w:rFonts w:eastAsia="Calibri" w:cs="Calibri"/>
          <w:color w:val="000000"/>
          <w:sz w:val="20"/>
          <w:szCs w:val="20"/>
          <w:lang w:val="cs-CZ"/>
        </w:rPr>
        <w:t>. Kanálky lubrikujte.</w:t>
      </w:r>
    </w:p>
    <w:p w14:paraId="540ABD96" w14:textId="77777777" w:rsidR="009E6281" w:rsidRPr="009E6281" w:rsidRDefault="009E6281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Určení pracovní délky kanálku.</w:t>
      </w:r>
    </w:p>
    <w:p w14:paraId="16BC387A" w14:textId="77777777" w:rsidR="009E6281" w:rsidRDefault="009E6281" w:rsidP="00DF6BA5">
      <w:pPr>
        <w:spacing w:after="0" w:line="240" w:lineRule="auto"/>
        <w:ind w:left="1428" w:hanging="360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Určete pracovní délku kanálku pomocí vámi preferované metody.</w:t>
      </w:r>
    </w:p>
    <w:p w14:paraId="55227D3D" w14:textId="77777777" w:rsidR="009E6281" w:rsidRPr="009E6281" w:rsidRDefault="00DF6BA5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Prepar</w:t>
      </w:r>
      <w:r w:rsidR="009E6281">
        <w:rPr>
          <w:rFonts w:eastAsia="Calibri" w:cs="Calibri"/>
          <w:b/>
          <w:color w:val="000000"/>
          <w:sz w:val="20"/>
          <w:szCs w:val="20"/>
          <w:lang w:val="cs-CZ"/>
        </w:rPr>
        <w:t>ace kanálku ručními nástroji.</w:t>
      </w:r>
    </w:p>
    <w:p w14:paraId="36066967" w14:textId="03E7197B" w:rsidR="0015516B" w:rsidRDefault="009E6281" w:rsidP="00DF6BA5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 xml:space="preserve">Pokračujte </w:t>
      </w:r>
      <w:r w:rsidR="0015516B">
        <w:rPr>
          <w:rFonts w:eastAsia="Calibri" w:cs="Calibri"/>
          <w:color w:val="000000"/>
          <w:sz w:val="20"/>
          <w:szCs w:val="20"/>
          <w:lang w:val="cs-CZ"/>
        </w:rPr>
        <w:t xml:space="preserve">tvarováním kořenového kanálku ručními nástroji po velikost 20. Tímto způsobem vytvoříte sestupovou dráhu pro opracování rotačními nástroji. </w:t>
      </w:r>
      <w:r w:rsidR="00E301AD">
        <w:rPr>
          <w:rFonts w:eastAsia="Calibri" w:cs="Calibri"/>
          <w:color w:val="000000"/>
          <w:sz w:val="20"/>
          <w:szCs w:val="20"/>
          <w:lang w:val="cs-CZ"/>
        </w:rPr>
        <w:t>Sníží se tak zároveň nebezpečí zalomení rotačního nástroje.</w:t>
      </w:r>
    </w:p>
    <w:p w14:paraId="250BABCD" w14:textId="77777777" w:rsidR="00E301AD" w:rsidRPr="00E301AD" w:rsidRDefault="00DF6BA5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Prepara</w:t>
      </w:r>
      <w:r w:rsidR="00E301AD">
        <w:rPr>
          <w:rFonts w:eastAsia="Calibri" w:cs="Calibri"/>
          <w:b/>
          <w:color w:val="000000"/>
          <w:sz w:val="20"/>
          <w:szCs w:val="20"/>
          <w:lang w:val="cs-CZ"/>
        </w:rPr>
        <w:t>ce horní části kořenového kanálku.</w:t>
      </w:r>
    </w:p>
    <w:p w14:paraId="6CD4DE05" w14:textId="6CF28C21" w:rsidR="00DF6BA5" w:rsidRPr="00263DD6" w:rsidRDefault="00E301AD" w:rsidP="00DF6BA5">
      <w:pPr>
        <w:spacing w:after="0" w:line="240" w:lineRule="auto"/>
        <w:ind w:left="1068"/>
        <w:rPr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Vytvarujte ústí kanálku nástrojem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Basic </w:t>
      </w:r>
      <w:r w:rsidR="0075328B">
        <w:rPr>
          <w:rFonts w:eastAsia="Calibri" w:cs="Calibri"/>
          <w:color w:val="000000"/>
          <w:sz w:val="20"/>
          <w:szCs w:val="20"/>
          <w:lang w:val="cs-CZ"/>
        </w:rPr>
        <w:t>č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. 1 (08/30)</w:t>
      </w:r>
      <w:r w:rsidR="0075328B">
        <w:rPr>
          <w:rFonts w:eastAsia="Calibri" w:cs="Calibri"/>
          <w:color w:val="000000"/>
          <w:sz w:val="20"/>
          <w:szCs w:val="20"/>
          <w:lang w:val="cs-CZ"/>
        </w:rPr>
        <w:t>, až dosáhnete maximálně ½ celkové hloubky kanálku. Tento kořenový nástroj nepoužívejte, je-li kanálek silně zakřivený (v takovém případě použijte</w:t>
      </w:r>
      <w:r w:rsidR="001A2C2D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Small). </w:t>
      </w:r>
    </w:p>
    <w:p w14:paraId="253CB0EB" w14:textId="77777777" w:rsidR="001A2C2D" w:rsidRPr="001A2C2D" w:rsidRDefault="00DF6BA5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Prepara</w:t>
      </w:r>
      <w:r w:rsidR="001A2C2D">
        <w:rPr>
          <w:rFonts w:eastAsia="Calibri" w:cs="Calibri"/>
          <w:b/>
          <w:color w:val="000000"/>
          <w:sz w:val="20"/>
          <w:szCs w:val="20"/>
          <w:lang w:val="cs-CZ"/>
        </w:rPr>
        <w:t>ce střední části kořenového kanálku.</w:t>
      </w:r>
    </w:p>
    <w:p w14:paraId="47C73EAD" w14:textId="78B7D428" w:rsidR="007C65F4" w:rsidRDefault="001A2C2D" w:rsidP="00A61D7D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Začněte pracovat s nástrojem č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. 2 (06/25). </w:t>
      </w:r>
      <w:r>
        <w:rPr>
          <w:rFonts w:eastAsia="Calibri" w:cs="Calibri"/>
          <w:color w:val="000000"/>
          <w:sz w:val="20"/>
          <w:szCs w:val="20"/>
          <w:lang w:val="cs-CZ"/>
        </w:rPr>
        <w:t>Provádějte pohyby nahoru a dolů. Vytvarujte kanálek až po 2/3 pracovní délky</w:t>
      </w:r>
      <w:r w:rsidR="007C65F4">
        <w:rPr>
          <w:rFonts w:eastAsia="Calibri" w:cs="Calibri"/>
          <w:color w:val="000000"/>
          <w:sz w:val="20"/>
          <w:szCs w:val="20"/>
          <w:lang w:val="cs-CZ"/>
        </w:rPr>
        <w:t xml:space="preserve">. Zkontrolujte pracovní délku ručním nástrojem velikosti 15 a apex lokátorem. Dále pokračujte nástrojem č. 2 až po </w:t>
      </w:r>
      <w:r w:rsidR="00A001B8">
        <w:rPr>
          <w:rFonts w:eastAsia="Calibri" w:cs="Calibri"/>
          <w:color w:val="000000"/>
          <w:sz w:val="20"/>
          <w:szCs w:val="20"/>
          <w:lang w:val="cs-CZ"/>
        </w:rPr>
        <w:t>plnou pracovní délku.</w:t>
      </w:r>
    </w:p>
    <w:p w14:paraId="45241521" w14:textId="77777777" w:rsidR="00A001B8" w:rsidRPr="00A001B8" w:rsidRDefault="00A001B8" w:rsidP="00DF6B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Tvarování apikální části kořenového kanálku.</w:t>
      </w:r>
    </w:p>
    <w:p w14:paraId="47E5BF28" w14:textId="75CEFE53" w:rsidR="00DF6BA5" w:rsidRPr="00A810D6" w:rsidRDefault="00A001B8" w:rsidP="00A810D6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Použijte nástroj č. 3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(04/30) </w:t>
      </w:r>
      <w:r w:rsidR="008371C1">
        <w:rPr>
          <w:rFonts w:eastAsia="Calibri" w:cs="Calibri"/>
          <w:color w:val="000000"/>
          <w:sz w:val="20"/>
          <w:szCs w:val="20"/>
          <w:lang w:val="cs-CZ"/>
        </w:rPr>
        <w:t>a rozšiřte apikální část kanálku až do dosažení plné pracovní délky. Zkontrolujte</w:t>
      </w:r>
      <w:r w:rsidR="00ED6B14">
        <w:rPr>
          <w:rFonts w:eastAsia="Calibri" w:cs="Calibri"/>
          <w:color w:val="000000"/>
          <w:sz w:val="20"/>
          <w:szCs w:val="20"/>
          <w:lang w:val="cs-CZ"/>
        </w:rPr>
        <w:t xml:space="preserve"> ručním nástrojem 15 a apex lokátorem</w:t>
      </w:r>
      <w:r w:rsidR="008371C1">
        <w:rPr>
          <w:rFonts w:eastAsia="Calibri" w:cs="Calibri"/>
          <w:color w:val="000000"/>
          <w:sz w:val="20"/>
          <w:szCs w:val="20"/>
          <w:lang w:val="cs-CZ"/>
        </w:rPr>
        <w:t xml:space="preserve">, zda bylo </w:t>
      </w:r>
      <w:r w:rsidR="00ED6B14">
        <w:rPr>
          <w:rFonts w:eastAsia="Calibri" w:cs="Calibri"/>
          <w:color w:val="000000"/>
          <w:sz w:val="20"/>
          <w:szCs w:val="20"/>
          <w:lang w:val="cs-CZ"/>
        </w:rPr>
        <w:t xml:space="preserve">dosaženo plné pracovní délky. Dále práci dokončete nikl-titanovým ručním kořenovým nástrojem velikosti 30. </w:t>
      </w:r>
      <w:r w:rsidR="007E4AC9">
        <w:rPr>
          <w:rFonts w:eastAsia="Calibri" w:cs="Calibri"/>
          <w:color w:val="000000"/>
          <w:sz w:val="20"/>
          <w:szCs w:val="20"/>
          <w:lang w:val="cs-CZ"/>
        </w:rPr>
        <w:t xml:space="preserve">Zkontrolujte, zda lze vložit nástroj po plnou pracovní délku bez překážek, a zda je cítit zanoření. </w:t>
      </w:r>
      <w:r w:rsidR="00A810D6">
        <w:rPr>
          <w:rFonts w:eastAsia="Calibri" w:cs="Calibri"/>
          <w:color w:val="000000"/>
          <w:sz w:val="20"/>
          <w:szCs w:val="20"/>
          <w:lang w:val="cs-CZ"/>
        </w:rPr>
        <w:t xml:space="preserve">Je-li zapotřebí širší preparace apexu, pokračujte v práci s většími ručními nástroji velikosti 35, 40 atd. nebo zvažte použití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Endostar E3 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Azure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Big</w:t>
      </w:r>
      <w:r w:rsidR="007473AA" w:rsidRPr="00263DD6">
        <w:rPr>
          <w:rFonts w:eastAsia="Calibri" w:cs="Calibri"/>
          <w:color w:val="000000"/>
          <w:sz w:val="20"/>
          <w:szCs w:val="20"/>
          <w:lang w:val="cs-CZ"/>
        </w:rPr>
        <w:t>.</w:t>
      </w:r>
    </w:p>
    <w:p w14:paraId="53E33B72" w14:textId="77777777" w:rsidR="00DF6BA5" w:rsidRPr="00263DD6" w:rsidRDefault="00DF6BA5" w:rsidP="00DF6BA5">
      <w:pPr>
        <w:spacing w:after="0" w:line="240" w:lineRule="auto"/>
        <w:ind w:left="720" w:hanging="360"/>
        <w:rPr>
          <w:sz w:val="20"/>
          <w:szCs w:val="20"/>
          <w:lang w:val="cs-CZ"/>
        </w:rPr>
      </w:pPr>
    </w:p>
    <w:p w14:paraId="4F6C5D0E" w14:textId="67CDD196" w:rsidR="00DF6BA5" w:rsidRPr="00263DD6" w:rsidRDefault="00DF6BA5" w:rsidP="00DF6BA5">
      <w:pPr>
        <w:pStyle w:val="Nadpis2"/>
        <w:ind w:left="708"/>
        <w:rPr>
          <w:rFonts w:asciiTheme="minorHAnsi" w:hAnsiTheme="minorHAnsi"/>
          <w:b/>
          <w:color w:val="000000"/>
          <w:sz w:val="20"/>
          <w:szCs w:val="20"/>
          <w:lang w:val="cs-CZ"/>
        </w:rPr>
      </w:pPr>
      <w:r w:rsidRPr="00263DD6">
        <w:rPr>
          <w:rFonts w:asciiTheme="minorHAnsi" w:eastAsia="Calibri" w:hAnsiTheme="minorHAnsi" w:cs="Calibri"/>
          <w:b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asciiTheme="minorHAnsi" w:eastAsia="Calibri" w:hAnsiTheme="minorHAnsi" w:cs="Calibri"/>
          <w:b/>
          <w:color w:val="000000"/>
          <w:sz w:val="20"/>
          <w:szCs w:val="20"/>
          <w:lang w:val="cs-CZ"/>
        </w:rPr>
        <w:t xml:space="preserve"> Azure</w:t>
      </w:r>
      <w:r w:rsidRPr="00263DD6">
        <w:rPr>
          <w:rFonts w:asciiTheme="minorHAnsi" w:eastAsia="Calibri" w:hAnsiTheme="minorHAnsi" w:cs="Calibri"/>
          <w:b/>
          <w:color w:val="000000"/>
          <w:sz w:val="20"/>
          <w:szCs w:val="20"/>
          <w:lang w:val="cs-CZ"/>
        </w:rPr>
        <w:t xml:space="preserve"> Big </w:t>
      </w:r>
    </w:p>
    <w:p w14:paraId="1AC3D292" w14:textId="63372A72" w:rsidR="00B9444B" w:rsidRPr="00B9444B" w:rsidRDefault="00901786" w:rsidP="00001AD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Po dokončení preparace kanálku pomocí kořenového nástroje č.3 ze sady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CF483D" w:rsidRPr="00263DD6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CF483D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Basic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eastAsia="Calibri" w:cs="Calibri"/>
          <w:color w:val="000000"/>
          <w:sz w:val="20"/>
          <w:szCs w:val="20"/>
          <w:lang w:val="cs-CZ"/>
        </w:rPr>
        <w:t>vytvarujte kanálek nástrojem č. 1 ze sady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Big (04/35) </w:t>
      </w:r>
      <w:r w:rsidR="00B9444B">
        <w:rPr>
          <w:rFonts w:eastAsia="Calibri" w:cs="Calibri"/>
          <w:color w:val="000000"/>
          <w:sz w:val="20"/>
          <w:szCs w:val="20"/>
          <w:lang w:val="cs-CZ"/>
        </w:rPr>
        <w:t xml:space="preserve">až po dosažení plné pracovní délky. Dokončete ručním NiTi </w:t>
      </w:r>
      <w:r w:rsidR="00733F40">
        <w:rPr>
          <w:rFonts w:eastAsia="Calibri" w:cs="Calibri"/>
          <w:color w:val="000000"/>
          <w:sz w:val="20"/>
          <w:szCs w:val="20"/>
          <w:lang w:val="cs-CZ"/>
        </w:rPr>
        <w:t xml:space="preserve">kořenovým </w:t>
      </w:r>
      <w:r w:rsidR="00B9444B">
        <w:rPr>
          <w:rFonts w:eastAsia="Calibri" w:cs="Calibri"/>
          <w:color w:val="000000"/>
          <w:sz w:val="20"/>
          <w:szCs w:val="20"/>
          <w:lang w:val="cs-CZ"/>
        </w:rPr>
        <w:t>nástrojem velikosti 35.</w:t>
      </w:r>
    </w:p>
    <w:p w14:paraId="3BD177E1" w14:textId="5793F703" w:rsidR="00DF0902" w:rsidRDefault="00DF0902" w:rsidP="000273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Vložte kořenový nástroj o pracovní délce (vertikální pohyb bez rotace). Pokud pocítíte mírný odpor pro další pohyb nástroje v pracovní délce</w:t>
      </w:r>
      <w:r w:rsidR="008F4C92">
        <w:rPr>
          <w:sz w:val="20"/>
          <w:szCs w:val="20"/>
          <w:lang w:val="cs-CZ"/>
        </w:rPr>
        <w:t xml:space="preserve">, znamená to, že je preparaci možné dokončit velikostí 04/35. Pokud necítíte, že by kořenový nástroj čelil v pracovní délce odporu, je vhodné </w:t>
      </w:r>
      <w:r w:rsidR="00221991">
        <w:rPr>
          <w:sz w:val="20"/>
          <w:szCs w:val="20"/>
          <w:lang w:val="cs-CZ"/>
        </w:rPr>
        <w:t>kanálek rozšířit dle popisu v bod</w:t>
      </w:r>
      <w:r w:rsidR="009A7820">
        <w:rPr>
          <w:sz w:val="20"/>
          <w:szCs w:val="20"/>
          <w:lang w:val="cs-CZ"/>
        </w:rPr>
        <w:t>ě</w:t>
      </w:r>
      <w:r w:rsidR="00221991">
        <w:rPr>
          <w:sz w:val="20"/>
          <w:szCs w:val="20"/>
          <w:lang w:val="cs-CZ"/>
        </w:rPr>
        <w:t xml:space="preserve"> 2.</w:t>
      </w:r>
    </w:p>
    <w:p w14:paraId="165EAF09" w14:textId="33DA6FDB" w:rsidR="00305895" w:rsidRPr="009A7820" w:rsidRDefault="00221991" w:rsidP="009A7820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 w:rsidRPr="009A7820">
        <w:rPr>
          <w:rFonts w:eastAsia="Calibri" w:cs="Calibri"/>
          <w:color w:val="000000"/>
          <w:sz w:val="20"/>
          <w:szCs w:val="20"/>
          <w:lang w:val="cs-CZ"/>
        </w:rPr>
        <w:t>Vytvarujte kanálek vložením nástroje č.</w:t>
      </w:r>
      <w:r w:rsidR="00DF6BA5" w:rsidRPr="009A7820">
        <w:rPr>
          <w:rFonts w:eastAsia="Calibri" w:cs="Calibri"/>
          <w:color w:val="000000"/>
          <w:sz w:val="20"/>
          <w:szCs w:val="20"/>
          <w:lang w:val="cs-CZ"/>
        </w:rPr>
        <w:t xml:space="preserve"> 2 (04/40) </w:t>
      </w:r>
      <w:r w:rsidR="00CC7BAB" w:rsidRPr="009A7820">
        <w:rPr>
          <w:rFonts w:eastAsia="Calibri" w:cs="Calibri"/>
          <w:color w:val="000000"/>
          <w:sz w:val="20"/>
          <w:szCs w:val="20"/>
          <w:lang w:val="cs-CZ"/>
        </w:rPr>
        <w:t>po plnou pracovní délku. Dokončete ručním</w:t>
      </w:r>
      <w:r w:rsidR="00795B19" w:rsidRPr="009A7820">
        <w:rPr>
          <w:rFonts w:eastAsia="Calibri" w:cs="Calibri"/>
          <w:color w:val="000000"/>
          <w:sz w:val="20"/>
          <w:szCs w:val="20"/>
          <w:lang w:val="cs-CZ"/>
        </w:rPr>
        <w:t xml:space="preserve"> NiTi </w:t>
      </w:r>
      <w:r w:rsidR="00CC7BAB" w:rsidRPr="009A7820">
        <w:rPr>
          <w:rFonts w:eastAsia="Calibri" w:cs="Calibri"/>
          <w:color w:val="000000"/>
          <w:sz w:val="20"/>
          <w:szCs w:val="20"/>
          <w:lang w:val="cs-CZ"/>
        </w:rPr>
        <w:t>kořenovým nástrojem velikosti</w:t>
      </w:r>
      <w:r w:rsidR="00795B19" w:rsidRPr="009A7820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881A95" w:rsidRPr="009A7820">
        <w:rPr>
          <w:rFonts w:eastAsia="Calibri" w:cs="Calibri"/>
          <w:color w:val="000000"/>
          <w:sz w:val="20"/>
          <w:szCs w:val="20"/>
          <w:lang w:val="cs-CZ"/>
        </w:rPr>
        <w:t xml:space="preserve">40. </w:t>
      </w:r>
      <w:r w:rsidR="00305895" w:rsidRPr="009A7820">
        <w:rPr>
          <w:sz w:val="20"/>
          <w:szCs w:val="20"/>
          <w:lang w:val="cs-CZ"/>
        </w:rPr>
        <w:t>Vložte kořenový nástroj o pracovní délce (vertikální pohyb bez rotace). Pokud pocítíte mírný odpor pro další pohyb nástroje v pracovní délce, znamená to, že je preparaci možné dokončit velikostí 04/</w:t>
      </w:r>
      <w:r w:rsidR="00305895" w:rsidRPr="009A7820">
        <w:rPr>
          <w:sz w:val="20"/>
          <w:szCs w:val="20"/>
          <w:lang w:val="cs-CZ"/>
        </w:rPr>
        <w:t>40</w:t>
      </w:r>
      <w:r w:rsidR="00305895" w:rsidRPr="009A7820">
        <w:rPr>
          <w:sz w:val="20"/>
          <w:szCs w:val="20"/>
          <w:lang w:val="cs-CZ"/>
        </w:rPr>
        <w:t>. Pokud necítíte, že by kořenový nástroj čelil v pracovní délce odporu, je vhodné kanálek rozšířit dle popisu v bod</w:t>
      </w:r>
      <w:r w:rsidR="009A7820">
        <w:rPr>
          <w:sz w:val="20"/>
          <w:szCs w:val="20"/>
          <w:lang w:val="cs-CZ"/>
        </w:rPr>
        <w:t>ě</w:t>
      </w:r>
      <w:r w:rsidR="00305895" w:rsidRPr="009A7820">
        <w:rPr>
          <w:sz w:val="20"/>
          <w:szCs w:val="20"/>
          <w:lang w:val="cs-CZ"/>
        </w:rPr>
        <w:t xml:space="preserve"> </w:t>
      </w:r>
      <w:r w:rsidR="00E81C17" w:rsidRPr="009A7820">
        <w:rPr>
          <w:sz w:val="20"/>
          <w:szCs w:val="20"/>
          <w:lang w:val="cs-CZ"/>
        </w:rPr>
        <w:t>3</w:t>
      </w:r>
      <w:r w:rsidR="00305895" w:rsidRPr="009A7820">
        <w:rPr>
          <w:sz w:val="20"/>
          <w:szCs w:val="20"/>
          <w:lang w:val="cs-CZ"/>
        </w:rPr>
        <w:t>.</w:t>
      </w:r>
    </w:p>
    <w:p w14:paraId="0F15BE4B" w14:textId="0861A48B" w:rsidR="00881A95" w:rsidRPr="003B450F" w:rsidRDefault="009A7820" w:rsidP="003B450F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 w:rsidRPr="003B450F">
        <w:rPr>
          <w:sz w:val="20"/>
          <w:szCs w:val="20"/>
          <w:lang w:val="cs-CZ"/>
        </w:rPr>
        <w:t xml:space="preserve">Vytvarujte kanálek pomocí </w:t>
      </w:r>
      <w:r w:rsidR="004F4D09" w:rsidRPr="003B450F">
        <w:rPr>
          <w:sz w:val="20"/>
          <w:szCs w:val="20"/>
          <w:lang w:val="cs-CZ"/>
        </w:rPr>
        <w:t xml:space="preserve">nástroje č. 3 ze sady </w:t>
      </w:r>
      <w:r w:rsidR="00DF6BA5" w:rsidRPr="003B450F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3B450F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3B450F">
        <w:rPr>
          <w:rFonts w:eastAsia="Calibri" w:cs="Calibri"/>
          <w:color w:val="000000"/>
          <w:sz w:val="20"/>
          <w:szCs w:val="20"/>
          <w:lang w:val="cs-CZ"/>
        </w:rPr>
        <w:t xml:space="preserve"> Big (04/45) </w:t>
      </w:r>
      <w:r w:rsidR="004F4D09" w:rsidRPr="003B450F">
        <w:rPr>
          <w:rFonts w:eastAsia="Calibri" w:cs="Calibri"/>
          <w:color w:val="000000"/>
          <w:sz w:val="20"/>
          <w:szCs w:val="20"/>
          <w:lang w:val="cs-CZ"/>
        </w:rPr>
        <w:t xml:space="preserve">až po dosažení plné pracovní délky. Dokončete </w:t>
      </w:r>
      <w:r w:rsidR="00733F40" w:rsidRPr="003B450F">
        <w:rPr>
          <w:rFonts w:eastAsia="Calibri" w:cs="Calibri"/>
          <w:color w:val="000000"/>
          <w:sz w:val="20"/>
          <w:szCs w:val="20"/>
          <w:lang w:val="cs-CZ"/>
        </w:rPr>
        <w:t xml:space="preserve">ručním NiTi kořenovým nástrojem velikosti 45. </w:t>
      </w:r>
      <w:r w:rsidR="00733F40" w:rsidRPr="003B450F">
        <w:rPr>
          <w:sz w:val="20"/>
          <w:szCs w:val="20"/>
          <w:lang w:val="cs-CZ"/>
        </w:rPr>
        <w:t>Vložte kořenový nástroj o pracovní délce (vertikální pohyb bez rotace). Pokud pocítíte mírný odpor pro další pohyb nástroje v pracovní délce, znamená to, že je preparaci možné dokončit velikostí 04/</w:t>
      </w:r>
      <w:r w:rsidR="00733F40" w:rsidRPr="003B450F">
        <w:rPr>
          <w:sz w:val="20"/>
          <w:szCs w:val="20"/>
          <w:lang w:val="cs-CZ"/>
        </w:rPr>
        <w:t>4</w:t>
      </w:r>
      <w:r w:rsidR="00733F40" w:rsidRPr="003B450F">
        <w:rPr>
          <w:sz w:val="20"/>
          <w:szCs w:val="20"/>
          <w:lang w:val="cs-CZ"/>
        </w:rPr>
        <w:t xml:space="preserve">5. Pokud necítíte, že by kořenový nástroj čelil v pracovní délce odporu, je vhodné kanálek rozšířit </w:t>
      </w:r>
      <w:r w:rsidR="003B450F" w:rsidRPr="003B450F">
        <w:rPr>
          <w:sz w:val="20"/>
          <w:szCs w:val="20"/>
          <w:lang w:val="cs-CZ"/>
        </w:rPr>
        <w:t xml:space="preserve">ručním NiTi kořenovým nástrojem větší velikosti, jako je velikost </w:t>
      </w:r>
      <w:r w:rsidR="00881A95" w:rsidRPr="003B450F">
        <w:rPr>
          <w:rFonts w:eastAsia="Calibri" w:cs="Calibri"/>
          <w:color w:val="000000"/>
          <w:sz w:val="20"/>
          <w:szCs w:val="20"/>
          <w:lang w:val="cs-CZ"/>
        </w:rPr>
        <w:t xml:space="preserve">50, 55, 60 </w:t>
      </w:r>
      <w:r w:rsidR="003B450F" w:rsidRPr="003B450F">
        <w:rPr>
          <w:rFonts w:eastAsia="Calibri" w:cs="Calibri"/>
          <w:color w:val="000000"/>
          <w:sz w:val="20"/>
          <w:szCs w:val="20"/>
          <w:lang w:val="cs-CZ"/>
        </w:rPr>
        <w:t>atd.</w:t>
      </w:r>
    </w:p>
    <w:p w14:paraId="5031F453" w14:textId="77777777" w:rsidR="00881A95" w:rsidRPr="00263DD6" w:rsidRDefault="00881A95" w:rsidP="00881A95">
      <w:pPr>
        <w:rPr>
          <w:sz w:val="20"/>
          <w:szCs w:val="20"/>
          <w:lang w:val="cs-CZ"/>
        </w:rPr>
      </w:pPr>
    </w:p>
    <w:p w14:paraId="6E838689" w14:textId="01CFEB62" w:rsidR="00DF6BA5" w:rsidRPr="00263DD6" w:rsidRDefault="00DF6BA5" w:rsidP="00881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/>
        <w:rPr>
          <w:b/>
          <w:color w:val="000000"/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 Azure</w:t>
      </w: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 xml:space="preserve"> Small </w:t>
      </w:r>
    </w:p>
    <w:p w14:paraId="46CD2ACF" w14:textId="65819713" w:rsidR="00DF6BA5" w:rsidRPr="00652232" w:rsidRDefault="00652232" w:rsidP="006522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Preparujte kavitu, lokalizujte ústí a určete pracovní délku kanálku. Dále preparujte kanálek ručními nástroji dle pokynů pro klinické použití k </w:t>
      </w:r>
      <w:r w:rsidR="00DF6BA5" w:rsidRPr="00652232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652232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652232">
        <w:rPr>
          <w:rFonts w:eastAsia="Calibri" w:cs="Calibri"/>
          <w:color w:val="000000"/>
          <w:sz w:val="20"/>
          <w:szCs w:val="20"/>
          <w:lang w:val="cs-CZ"/>
        </w:rPr>
        <w:t xml:space="preserve"> Ba</w:t>
      </w:r>
      <w:r w:rsidR="00881A95" w:rsidRPr="00652232">
        <w:rPr>
          <w:rFonts w:eastAsia="Calibri" w:cs="Calibri"/>
          <w:color w:val="000000"/>
          <w:sz w:val="20"/>
          <w:szCs w:val="20"/>
          <w:lang w:val="cs-CZ"/>
        </w:rPr>
        <w:t>sic</w:t>
      </w:r>
      <w:r w:rsidR="00DF6BA5" w:rsidRPr="00652232">
        <w:rPr>
          <w:rFonts w:eastAsia="Calibri" w:cs="Calibri"/>
          <w:color w:val="000000"/>
          <w:sz w:val="20"/>
          <w:szCs w:val="20"/>
          <w:lang w:val="cs-CZ"/>
        </w:rPr>
        <w:t xml:space="preserve">. </w:t>
      </w:r>
    </w:p>
    <w:p w14:paraId="6B5E5B04" w14:textId="7732915B" w:rsidR="000D4CBB" w:rsidRPr="000D4CBB" w:rsidRDefault="00DF6BA5" w:rsidP="00DF6B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Prepara</w:t>
      </w:r>
      <w:r w:rsidR="000D4CBB">
        <w:rPr>
          <w:rFonts w:eastAsia="Calibri" w:cs="Calibri"/>
          <w:b/>
          <w:color w:val="000000"/>
          <w:sz w:val="20"/>
          <w:szCs w:val="20"/>
          <w:lang w:val="cs-CZ"/>
        </w:rPr>
        <w:t>ce horní části kořenového kanálku.</w:t>
      </w:r>
    </w:p>
    <w:p w14:paraId="4CC1BACE" w14:textId="77777777" w:rsidR="00EE2CF5" w:rsidRDefault="000D4CBB" w:rsidP="0054388D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 xml:space="preserve">Vytvarujte ústí kanálku pomocí nástroje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Basic </w:t>
      </w:r>
      <w:r>
        <w:rPr>
          <w:rFonts w:eastAsia="Calibri" w:cs="Calibri"/>
          <w:color w:val="000000"/>
          <w:sz w:val="20"/>
          <w:szCs w:val="20"/>
          <w:lang w:val="cs-CZ"/>
        </w:rPr>
        <w:t>č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. 1 (08/30)</w:t>
      </w:r>
      <w:r w:rsidR="00EE2CF5">
        <w:rPr>
          <w:rFonts w:eastAsia="Calibri" w:cs="Calibri"/>
          <w:color w:val="000000"/>
          <w:sz w:val="20"/>
          <w:szCs w:val="20"/>
          <w:lang w:val="cs-CZ"/>
        </w:rPr>
        <w:t>, až bude patrný mírný odpor. Nepůsobte na nástroj příliš velkou silou, zejména pak v silně zakřivených kanálcích.</w:t>
      </w:r>
    </w:p>
    <w:p w14:paraId="7939288A" w14:textId="77777777" w:rsidR="005040D5" w:rsidRPr="005040D5" w:rsidRDefault="00DF6BA5" w:rsidP="00DF6B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 w:rsidRPr="00263DD6">
        <w:rPr>
          <w:rFonts w:eastAsia="Calibri" w:cs="Calibri"/>
          <w:b/>
          <w:color w:val="000000"/>
          <w:sz w:val="20"/>
          <w:szCs w:val="20"/>
          <w:lang w:val="cs-CZ"/>
        </w:rPr>
        <w:t>Prepara</w:t>
      </w:r>
      <w:r w:rsidR="005040D5">
        <w:rPr>
          <w:rFonts w:eastAsia="Calibri" w:cs="Calibri"/>
          <w:b/>
          <w:color w:val="000000"/>
          <w:sz w:val="20"/>
          <w:szCs w:val="20"/>
          <w:lang w:val="cs-CZ"/>
        </w:rPr>
        <w:t>ce střední části kořenového kanálku.</w:t>
      </w:r>
    </w:p>
    <w:p w14:paraId="3D2FD469" w14:textId="55B1A83E" w:rsidR="00DF6BA5" w:rsidRPr="001069EE" w:rsidRDefault="005040D5" w:rsidP="001069EE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Začněte pracovat s nástrojem č.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2 </w:t>
      </w:r>
      <w:r>
        <w:rPr>
          <w:rFonts w:eastAsia="Calibri" w:cs="Calibri"/>
          <w:color w:val="000000"/>
          <w:sz w:val="20"/>
          <w:szCs w:val="20"/>
          <w:lang w:val="cs-CZ"/>
        </w:rPr>
        <w:t>ze sady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Basic (06/25). </w:t>
      </w:r>
      <w:r>
        <w:rPr>
          <w:rFonts w:eastAsia="Calibri" w:cs="Calibri"/>
          <w:color w:val="000000"/>
          <w:sz w:val="20"/>
          <w:szCs w:val="20"/>
          <w:lang w:val="cs-CZ"/>
        </w:rPr>
        <w:t>Provádějte pohyby směrem nahoru a dolů.</w:t>
      </w:r>
      <w:r w:rsidR="00F07BB9">
        <w:rPr>
          <w:rFonts w:eastAsia="Calibri" w:cs="Calibri"/>
          <w:color w:val="000000"/>
          <w:sz w:val="20"/>
          <w:szCs w:val="20"/>
          <w:lang w:val="cs-CZ"/>
        </w:rPr>
        <w:t xml:space="preserve"> Pracujte maximálně do ½ pracovní délky. </w:t>
      </w:r>
      <w:r w:rsidR="000B230B">
        <w:rPr>
          <w:rFonts w:eastAsia="Calibri" w:cs="Calibri"/>
          <w:color w:val="000000"/>
          <w:sz w:val="20"/>
          <w:szCs w:val="20"/>
          <w:lang w:val="cs-CZ"/>
        </w:rPr>
        <w:t xml:space="preserve">Zkontrolujte pracovní délku ručním kořenovým nástrojem velikosti 15 a apex lokátorem. Dále </w:t>
      </w:r>
      <w:r w:rsidR="00F37EE3">
        <w:rPr>
          <w:rFonts w:eastAsia="Calibri" w:cs="Calibri"/>
          <w:color w:val="000000"/>
          <w:sz w:val="20"/>
          <w:szCs w:val="20"/>
          <w:lang w:val="cs-CZ"/>
        </w:rPr>
        <w:t xml:space="preserve">se pokuste pomocí nástroje č. 3, který je součástí sady </w:t>
      </w:r>
      <w:r w:rsidR="00F37EE3" w:rsidRPr="00263DD6">
        <w:rPr>
          <w:rFonts w:eastAsia="Calibri" w:cs="Calibri"/>
          <w:color w:val="000000"/>
          <w:sz w:val="20"/>
          <w:szCs w:val="20"/>
          <w:lang w:val="cs-CZ"/>
        </w:rPr>
        <w:t>E3+ Basic (04/30),</w:t>
      </w:r>
      <w:r w:rsidR="00F37EE3">
        <w:rPr>
          <w:rFonts w:eastAsia="Calibri" w:cs="Calibri"/>
          <w:color w:val="000000"/>
          <w:sz w:val="20"/>
          <w:szCs w:val="20"/>
          <w:lang w:val="cs-CZ"/>
        </w:rPr>
        <w:t xml:space="preserve"> postoupit o několik milimetrů hlouběji do kanálku</w:t>
      </w:r>
      <w:r w:rsidR="001069EE">
        <w:rPr>
          <w:rFonts w:eastAsia="Calibri" w:cs="Calibri"/>
          <w:color w:val="000000"/>
          <w:sz w:val="20"/>
          <w:szCs w:val="20"/>
          <w:lang w:val="cs-CZ"/>
        </w:rPr>
        <w:t xml:space="preserve">. Pokud kořenový nástroj nejde hlouběji do kanálku, netlačte na něj. Dokončete preparaci nástrojem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Basic</w:t>
      </w:r>
      <w:r w:rsidR="001941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A15FB6">
        <w:rPr>
          <w:rFonts w:eastAsia="Calibri" w:cs="Calibri"/>
          <w:color w:val="000000"/>
          <w:sz w:val="20"/>
          <w:szCs w:val="20"/>
          <w:lang w:val="cs-CZ"/>
        </w:rPr>
        <w:t>a pokračujte s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Small</w:t>
      </w:r>
      <w:r w:rsidR="001941E9" w:rsidRPr="00263DD6">
        <w:rPr>
          <w:rFonts w:eastAsia="Calibri" w:cs="Calibri"/>
          <w:color w:val="000000"/>
          <w:sz w:val="20"/>
          <w:szCs w:val="20"/>
          <w:lang w:val="cs-CZ"/>
        </w:rPr>
        <w:t>.</w:t>
      </w:r>
    </w:p>
    <w:p w14:paraId="5798D237" w14:textId="77777777" w:rsidR="00A15FB6" w:rsidRPr="00A15FB6" w:rsidRDefault="00A15FB6" w:rsidP="00DF6B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Tvarování apikální části kořenového kanálku.</w:t>
      </w:r>
    </w:p>
    <w:p w14:paraId="20542D27" w14:textId="4823C2AD" w:rsidR="007A2AE7" w:rsidRDefault="00A15FB6" w:rsidP="0054388D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Pomocí kořenového nástroje č. 1 ze sady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Small (06/20) </w:t>
      </w:r>
      <w:r w:rsidR="009A7EE4">
        <w:rPr>
          <w:rFonts w:eastAsia="Calibri" w:cs="Calibri"/>
          <w:color w:val="000000"/>
          <w:sz w:val="20"/>
          <w:szCs w:val="20"/>
          <w:lang w:val="cs-CZ"/>
        </w:rPr>
        <w:t xml:space="preserve">vytvarujte kanálek o několik milimetrů hlouběji. Na nástroj v kanálku netlačte. Vezměte nástroj č. 2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(04/25) a</w:t>
      </w:r>
      <w:r w:rsidR="009A7EE4">
        <w:rPr>
          <w:rFonts w:eastAsia="Calibri" w:cs="Calibri"/>
          <w:color w:val="000000"/>
          <w:sz w:val="20"/>
          <w:szCs w:val="20"/>
          <w:lang w:val="cs-CZ"/>
        </w:rPr>
        <w:t xml:space="preserve"> pokračujte v tvarování kanálku. </w:t>
      </w:r>
      <w:r w:rsidR="00B81B33">
        <w:rPr>
          <w:rFonts w:eastAsia="Calibri" w:cs="Calibri"/>
          <w:color w:val="000000"/>
          <w:sz w:val="20"/>
          <w:szCs w:val="20"/>
          <w:lang w:val="cs-CZ"/>
        </w:rPr>
        <w:t xml:space="preserve">Práci ukončete 2 mm před dosažením plné pracovní délky. Pro dosažení pracovní délky použijte nástroj č.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3 (04/20)</w:t>
      </w:r>
      <w:r w:rsidR="00CD7931">
        <w:rPr>
          <w:rFonts w:eastAsia="Calibri" w:cs="Calibri"/>
          <w:color w:val="000000"/>
          <w:sz w:val="20"/>
          <w:szCs w:val="20"/>
          <w:lang w:val="cs-CZ"/>
        </w:rPr>
        <w:t>. Nástroj č. 3 umožňuje tvarování i ve velmi úzkých a extrémně zakřivených kanálcích. Dále se vraťte k nástroji č. 2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(04/25) a</w:t>
      </w:r>
      <w:r w:rsidR="007A2AE7">
        <w:rPr>
          <w:rFonts w:eastAsia="Calibri" w:cs="Calibri"/>
          <w:color w:val="000000"/>
          <w:sz w:val="20"/>
          <w:szCs w:val="20"/>
          <w:lang w:val="cs-CZ"/>
        </w:rPr>
        <w:t xml:space="preserve"> použijte jej až po dosažení plné pracovní délky.</w:t>
      </w:r>
    </w:p>
    <w:p w14:paraId="1FF74CC0" w14:textId="45754E17" w:rsidR="00DF6BA5" w:rsidRPr="00263DD6" w:rsidRDefault="007A2AE7" w:rsidP="00DF6B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  <w:lang w:val="cs-CZ"/>
        </w:rPr>
      </w:pPr>
      <w:r>
        <w:rPr>
          <w:rFonts w:eastAsia="Calibri" w:cs="Calibri"/>
          <w:b/>
          <w:color w:val="000000"/>
          <w:sz w:val="20"/>
          <w:szCs w:val="20"/>
          <w:lang w:val="cs-CZ"/>
        </w:rPr>
        <w:t>Rozšiřování kořenového kanálku</w:t>
      </w:r>
      <w:r w:rsidR="00DF6BA5" w:rsidRPr="00263DD6">
        <w:rPr>
          <w:rFonts w:eastAsia="Calibri" w:cs="Calibri"/>
          <w:b/>
          <w:color w:val="000000"/>
          <w:sz w:val="20"/>
          <w:szCs w:val="20"/>
          <w:lang w:val="cs-CZ"/>
        </w:rPr>
        <w:t>.</w:t>
      </w:r>
    </w:p>
    <w:p w14:paraId="17835693" w14:textId="41462E21" w:rsidR="00913A6C" w:rsidRPr="00263DD6" w:rsidRDefault="007A2AE7" w:rsidP="00913A6C">
      <w:pPr>
        <w:spacing w:after="0" w:line="240" w:lineRule="auto"/>
        <w:ind w:left="1068"/>
        <w:rPr>
          <w:rFonts w:eastAsia="Calibri" w:cs="Calibri"/>
          <w:color w:val="000000"/>
          <w:sz w:val="20"/>
          <w:szCs w:val="20"/>
          <w:lang w:val="cs-CZ"/>
        </w:rPr>
      </w:pPr>
      <w:r>
        <w:rPr>
          <w:rFonts w:eastAsia="Calibri" w:cs="Calibri"/>
          <w:color w:val="000000"/>
          <w:sz w:val="20"/>
          <w:szCs w:val="20"/>
          <w:lang w:val="cs-CZ"/>
        </w:rPr>
        <w:t>Po zkontrolování apikální šířky pomocí NiTi kořenového nástroje</w:t>
      </w:r>
      <w:r w:rsidR="00E975F5">
        <w:rPr>
          <w:rFonts w:eastAsia="Calibri" w:cs="Calibri"/>
          <w:color w:val="000000"/>
          <w:sz w:val="20"/>
          <w:szCs w:val="20"/>
          <w:lang w:val="cs-CZ"/>
        </w:rPr>
        <w:t xml:space="preserve"> zvažte rozšíření kanálku pomocí nástroje č. 3, který je součástí sady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Endostar E3</w:t>
      </w:r>
      <w:r w:rsidR="001C7FE9" w:rsidRPr="00263DD6">
        <w:rPr>
          <w:rFonts w:eastAsia="Calibri" w:cs="Calibri"/>
          <w:color w:val="000000"/>
          <w:sz w:val="20"/>
          <w:szCs w:val="20"/>
          <w:lang w:val="cs-CZ"/>
        </w:rPr>
        <w:t>Azure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Ba</w:t>
      </w:r>
      <w:r w:rsidR="001941E9" w:rsidRPr="00263DD6">
        <w:rPr>
          <w:rFonts w:eastAsia="Calibri" w:cs="Calibri"/>
          <w:color w:val="000000"/>
          <w:sz w:val="20"/>
          <w:szCs w:val="20"/>
          <w:lang w:val="cs-CZ"/>
        </w:rPr>
        <w:t>sic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(04/30).</w:t>
      </w:r>
      <w:r w:rsidR="00913A6C" w:rsidRPr="00263DD6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E975F5">
        <w:rPr>
          <w:rFonts w:eastAsia="Calibri" w:cs="Calibri"/>
          <w:color w:val="000000"/>
          <w:sz w:val="20"/>
          <w:szCs w:val="20"/>
          <w:lang w:val="cs-CZ"/>
        </w:rPr>
        <w:t xml:space="preserve">V případě extrémně zakřivených kanálků tento krok přeskočte a </w:t>
      </w:r>
      <w:r w:rsidR="00AC2D63">
        <w:rPr>
          <w:rFonts w:eastAsia="Calibri" w:cs="Calibri"/>
          <w:color w:val="000000"/>
          <w:sz w:val="20"/>
          <w:szCs w:val="20"/>
          <w:lang w:val="cs-CZ"/>
        </w:rPr>
        <w:t>u</w:t>
      </w:r>
      <w:r w:rsidR="00E975F5">
        <w:rPr>
          <w:rFonts w:eastAsia="Calibri" w:cs="Calibri"/>
          <w:color w:val="000000"/>
          <w:sz w:val="20"/>
          <w:szCs w:val="20"/>
          <w:lang w:val="cs-CZ"/>
        </w:rPr>
        <w:t xml:space="preserve">končete tvarování </w:t>
      </w:r>
      <w:r w:rsidR="00AC2D63">
        <w:rPr>
          <w:rFonts w:eastAsia="Calibri" w:cs="Calibri"/>
          <w:color w:val="000000"/>
          <w:sz w:val="20"/>
          <w:szCs w:val="20"/>
          <w:lang w:val="cs-CZ"/>
        </w:rPr>
        <w:t xml:space="preserve">při </w:t>
      </w:r>
      <w:r w:rsidR="00E975F5">
        <w:rPr>
          <w:rFonts w:eastAsia="Calibri" w:cs="Calibri"/>
          <w:color w:val="000000"/>
          <w:sz w:val="20"/>
          <w:szCs w:val="20"/>
          <w:lang w:val="cs-CZ"/>
        </w:rPr>
        <w:t>velikost</w:t>
      </w:r>
      <w:r w:rsidR="00AC2D63">
        <w:rPr>
          <w:rFonts w:eastAsia="Calibri" w:cs="Calibri"/>
          <w:color w:val="000000"/>
          <w:sz w:val="20"/>
          <w:szCs w:val="20"/>
          <w:lang w:val="cs-CZ"/>
        </w:rPr>
        <w:t>i</w:t>
      </w:r>
      <w:bookmarkStart w:id="1" w:name="_GoBack"/>
      <w:bookmarkEnd w:id="1"/>
      <w:r w:rsidR="00E975F5">
        <w:rPr>
          <w:rFonts w:eastAsia="Calibri" w:cs="Calibri"/>
          <w:color w:val="000000"/>
          <w:sz w:val="20"/>
          <w:szCs w:val="20"/>
          <w:lang w:val="cs-CZ"/>
        </w:rPr>
        <w:t xml:space="preserve"> </w:t>
      </w:r>
      <w:r w:rsidR="00DF6BA5" w:rsidRPr="00263DD6">
        <w:rPr>
          <w:rFonts w:eastAsia="Calibri" w:cs="Calibri"/>
          <w:color w:val="000000"/>
          <w:sz w:val="20"/>
          <w:szCs w:val="20"/>
          <w:lang w:val="cs-CZ"/>
        </w:rPr>
        <w:t>04/25.</w:t>
      </w:r>
    </w:p>
    <w:p w14:paraId="06F54FEF" w14:textId="77777777" w:rsidR="00263DD6" w:rsidRPr="00263DD6" w:rsidRDefault="00263DD6" w:rsidP="00263DD6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bookmarkStart w:id="2" w:name="_Hlk499288853"/>
      <w:r w:rsidRPr="00263DD6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Varování:</w:t>
      </w:r>
    </w:p>
    <w:p w14:paraId="0C083714" w14:textId="77777777" w:rsidR="00263DD6" w:rsidRPr="00263DD6" w:rsidRDefault="00263DD6" w:rsidP="00263DD6">
      <w:pPr>
        <w:pStyle w:val="Odstavecseseznamem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>Pouze pro odborné použití.</w:t>
      </w:r>
    </w:p>
    <w:p w14:paraId="3235B709" w14:textId="77777777" w:rsidR="00263DD6" w:rsidRPr="00263DD6" w:rsidRDefault="00263DD6" w:rsidP="00263DD6">
      <w:pPr>
        <w:pStyle w:val="Odstavecseseznamem"/>
        <w:numPr>
          <w:ilvl w:val="0"/>
          <w:numId w:val="2"/>
        </w:numPr>
        <w:spacing w:after="0"/>
        <w:rPr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Čištění a dezinfekce:</w:t>
      </w:r>
    </w:p>
    <w:p w14:paraId="51BB93A8" w14:textId="77777777" w:rsidR="00263DD6" w:rsidRPr="00263DD6" w:rsidRDefault="00263DD6" w:rsidP="00263DD6">
      <w:pPr>
        <w:pStyle w:val="Odstavecseseznamem"/>
        <w:spacing w:after="0"/>
        <w:rPr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Podrobné pokyny pro čištění a dezinfekci naleznete na </w:t>
      </w:r>
      <w:hyperlink r:id="rId6" w:history="1">
        <w:r w:rsidRPr="00263DD6">
          <w:rPr>
            <w:rStyle w:val="Hypertextovodkaz"/>
            <w:rFonts w:ascii="Calibri" w:eastAsia="Calibri" w:hAnsi="Calibri" w:cs="Calibri"/>
            <w:sz w:val="20"/>
            <w:szCs w:val="20"/>
            <w:lang w:val="cs-CZ"/>
          </w:rPr>
          <w:t>www.poldent.pl</w:t>
        </w:r>
      </w:hyperlink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 a </w:t>
      </w:r>
      <w:hyperlink r:id="rId7" w:history="1">
        <w:r w:rsidRPr="00263DD6">
          <w:rPr>
            <w:rStyle w:val="Hypertextovodkaz"/>
            <w:rFonts w:ascii="Calibri" w:eastAsia="Calibri" w:hAnsi="Calibri" w:cs="Calibri"/>
            <w:sz w:val="20"/>
            <w:szCs w:val="20"/>
            <w:lang w:val="cs-CZ"/>
          </w:rPr>
          <w:t>www.endostar.eu</w:t>
        </w:r>
      </w:hyperlink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>.</w:t>
      </w:r>
      <w:bookmarkStart w:id="3" w:name="_1t3h5sf" w:colFirst="0" w:colLast="0"/>
      <w:bookmarkEnd w:id="3"/>
    </w:p>
    <w:p w14:paraId="241C877F" w14:textId="77777777" w:rsidR="00263DD6" w:rsidRPr="00263DD6" w:rsidRDefault="00263DD6" w:rsidP="00263DD6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Sterilizace:</w:t>
      </w:r>
    </w:p>
    <w:p w14:paraId="7586E973" w14:textId="77777777" w:rsidR="00263DD6" w:rsidRPr="00263DD6" w:rsidRDefault="00263DD6" w:rsidP="00263DD6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>Toto je nesterilní produkt. Sterilizujte před použitím. Nástroje je možné sterilizovat v parním sterilizátoru (autokláv) při 134°C. Doporučená doba sterilizace je 35-40 minut. Nástroje je možné dezinfikovat jemnými dezinfekčními prostředky a čistit v ultrazvukových čističkách.</w:t>
      </w:r>
    </w:p>
    <w:p w14:paraId="53B6EA92" w14:textId="77777777" w:rsidR="00263DD6" w:rsidRPr="00263DD6" w:rsidRDefault="00263DD6" w:rsidP="00263DD6">
      <w:pPr>
        <w:pStyle w:val="Odstavecseseznamem"/>
        <w:numPr>
          <w:ilvl w:val="0"/>
          <w:numId w:val="2"/>
        </w:numPr>
        <w:rPr>
          <w:b/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b/>
          <w:color w:val="000000"/>
          <w:sz w:val="20"/>
          <w:szCs w:val="20"/>
          <w:lang w:val="cs-CZ"/>
        </w:rPr>
        <w:t>Skladování:</w:t>
      </w:r>
    </w:p>
    <w:p w14:paraId="2B51BE61" w14:textId="77777777" w:rsidR="00263DD6" w:rsidRPr="00263DD6" w:rsidRDefault="00263DD6" w:rsidP="00263DD6">
      <w:pPr>
        <w:pStyle w:val="Odstavecseseznamem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>Nástroje by se měly skladovat při pokojové teplotě, v suchém, neprašném a čistém prostředí.</w:t>
      </w:r>
    </w:p>
    <w:p w14:paraId="49C1EF95" w14:textId="3010FDBF" w:rsidR="0095186C" w:rsidRPr="00263DD6" w:rsidRDefault="0095186C" w:rsidP="002F5ABE">
      <w:pPr>
        <w:pStyle w:val="Odstavecseseznamem"/>
        <w:rPr>
          <w:b/>
          <w:sz w:val="20"/>
          <w:szCs w:val="20"/>
          <w:lang w:val="cs-CZ"/>
        </w:rPr>
      </w:pPr>
    </w:p>
    <w:p w14:paraId="1FD33C59" w14:textId="5E9E2A4C" w:rsidR="00263DD6" w:rsidRDefault="00EE5E14" w:rsidP="0095186C">
      <w:pPr>
        <w:pStyle w:val="m-3239335878540381807p1"/>
        <w:spacing w:before="0" w:beforeAutospacing="0" w:after="0" w:afterAutospacing="0"/>
        <w:rPr>
          <w:rStyle w:val="m-3239335878540381807s1"/>
          <w:rFonts w:asciiTheme="minorHAnsi" w:hAnsiTheme="minorHAnsi" w:cstheme="minorHAnsi"/>
          <w:color w:val="454545"/>
          <w:sz w:val="20"/>
          <w:szCs w:val="20"/>
          <w:lang w:val="cs-CZ"/>
        </w:rPr>
      </w:pPr>
      <w:r>
        <w:rPr>
          <w:rStyle w:val="m-3239335878540381807s1"/>
          <w:rFonts w:asciiTheme="minorHAnsi" w:hAnsiTheme="minorHAnsi" w:cstheme="minorHAnsi"/>
          <w:color w:val="454545"/>
          <w:sz w:val="20"/>
          <w:szCs w:val="20"/>
          <w:lang w:val="cs-CZ"/>
        </w:rPr>
        <w:t xml:space="preserve">Kořenové nástroje v balení se mohou mírně lišit v barvě a břity mohou mít mírně odlišné oblouky. Tyto rozdíly nemají vliv na kvalitu produktu. Jsou výsledkem </w:t>
      </w:r>
      <w:r w:rsidR="00B14811">
        <w:rPr>
          <w:rStyle w:val="m-3239335878540381807s1"/>
          <w:rFonts w:asciiTheme="minorHAnsi" w:hAnsiTheme="minorHAnsi" w:cstheme="minorHAnsi"/>
          <w:color w:val="454545"/>
          <w:sz w:val="20"/>
          <w:szCs w:val="20"/>
          <w:lang w:val="cs-CZ"/>
        </w:rPr>
        <w:t>použitých tepelných ošetření.</w:t>
      </w:r>
    </w:p>
    <w:p w14:paraId="5091B975" w14:textId="77777777" w:rsidR="0095186C" w:rsidRPr="00263DD6" w:rsidRDefault="0095186C" w:rsidP="0095186C">
      <w:pPr>
        <w:pStyle w:val="m-3239335878540381807p1"/>
        <w:spacing w:before="0" w:beforeAutospacing="0" w:after="0" w:afterAutospacing="0"/>
        <w:rPr>
          <w:rFonts w:ascii="&amp;quot" w:hAnsi="&amp;quot"/>
          <w:color w:val="454545"/>
          <w:sz w:val="26"/>
          <w:szCs w:val="26"/>
          <w:lang w:val="cs-CZ"/>
        </w:rPr>
      </w:pPr>
      <w:r w:rsidRPr="00263DD6">
        <w:rPr>
          <w:rFonts w:ascii="&amp;quot" w:hAnsi="&amp;quot"/>
          <w:color w:val="454545"/>
          <w:sz w:val="22"/>
          <w:szCs w:val="22"/>
          <w:lang w:val="cs-CZ"/>
        </w:rPr>
        <w:t> </w:t>
      </w:r>
    </w:p>
    <w:p w14:paraId="16E36154" w14:textId="77777777" w:rsidR="0095186C" w:rsidRPr="00263DD6" w:rsidRDefault="0095186C" w:rsidP="002F5ABE">
      <w:pPr>
        <w:pStyle w:val="Odstavecseseznamem"/>
        <w:rPr>
          <w:b/>
          <w:sz w:val="20"/>
          <w:szCs w:val="20"/>
          <w:lang w:val="cs-CZ"/>
        </w:rPr>
      </w:pPr>
    </w:p>
    <w:p w14:paraId="28DD214F" w14:textId="4DC34710" w:rsidR="00913A6C" w:rsidRPr="00263DD6" w:rsidRDefault="00913A6C" w:rsidP="00913A6C">
      <w:pPr>
        <w:ind w:left="708"/>
        <w:rPr>
          <w:sz w:val="20"/>
          <w:szCs w:val="20"/>
          <w:lang w:val="cs-CZ"/>
        </w:rPr>
      </w:pPr>
      <w:r w:rsidRPr="00263DD6">
        <w:rPr>
          <w:rFonts w:eastAsia="Times New Roman" w:cs="Times New Roman"/>
          <w:b/>
          <w:noProof/>
          <w:sz w:val="20"/>
          <w:szCs w:val="20"/>
          <w:lang w:val="cs-CZ" w:eastAsia="pl-PL"/>
        </w:rPr>
        <w:drawing>
          <wp:inline distT="0" distB="0" distL="0" distR="0" wp14:anchorId="3A5E04FC" wp14:editId="43F20998">
            <wp:extent cx="296114" cy="295200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14" cy="29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D3313" w:rsidRPr="00263DD6">
        <w:rPr>
          <w:sz w:val="20"/>
          <w:szCs w:val="20"/>
          <w:lang w:val="cs-CZ"/>
        </w:rPr>
        <w:t>Průřez</w:t>
      </w:r>
    </w:p>
    <w:p w14:paraId="0E2E7EBC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6C3F73F5" wp14:editId="59506CBF">
            <wp:extent cx="381846" cy="480002"/>
            <wp:effectExtent l="0" t="0" r="0" b="0"/>
            <wp:docPr id="2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846" cy="480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lang w:val="cs-CZ"/>
        </w:rPr>
        <w:t xml:space="preserve"> </w:t>
      </w:r>
      <w:r w:rsidRPr="00263DD6">
        <w:rPr>
          <w:sz w:val="20"/>
          <w:szCs w:val="20"/>
          <w:lang w:val="cs-CZ"/>
        </w:rPr>
        <w:t>CE označení a identifikační číslo úředně oznámeného orgánu</w:t>
      </w:r>
    </w:p>
    <w:p w14:paraId="28C0A76C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7D68C735" wp14:editId="37AF24B4">
            <wp:extent cx="609601" cy="609601"/>
            <wp:effectExtent l="0" t="0" r="0" b="0"/>
            <wp:docPr id="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Sterilizujte v parním autoklávu při 134 °C</w:t>
      </w:r>
    </w:p>
    <w:p w14:paraId="01E3ABC3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551FEF52" wp14:editId="452D0623">
            <wp:extent cx="609601" cy="609601"/>
            <wp:effectExtent l="0" t="0" r="0" b="0"/>
            <wp:docPr id="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Nesterilní produkt</w:t>
      </w:r>
    </w:p>
    <w:p w14:paraId="1640FCEF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6B515563" wp14:editId="2A45ADA7">
            <wp:extent cx="609600" cy="609600"/>
            <wp:effectExtent l="0" t="0" r="0" b="0"/>
            <wp:docPr id="17" name="image19.png" descr="C:\Users\e.jaszczyk\AppData\Local\Microsoft\Windows\INetCache\Content.Word\ISO005524_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C:\Users\e.jaszczyk\AppData\Local\Microsoft\Windows\INetCache\Content.Word\ISO005524_20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Používá se k preparaci kořenového kanálku</w:t>
      </w:r>
    </w:p>
    <w:p w14:paraId="56340CEE" w14:textId="77777777" w:rsidR="00CD3313" w:rsidRPr="00263DD6" w:rsidRDefault="00CD3313" w:rsidP="00CD3313">
      <w:pPr>
        <w:ind w:left="708"/>
        <w:rPr>
          <w:b/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4E23AEB7" wp14:editId="49F29485">
            <wp:extent cx="609601" cy="609601"/>
            <wp:effectExtent l="0" t="0" r="0" b="0"/>
            <wp:docPr id="18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Rotace ve směru hodinových ručiček</w:t>
      </w:r>
    </w:p>
    <w:p w14:paraId="25E0E878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7A389DAF" wp14:editId="69064DF0">
            <wp:extent cx="609601" cy="609601"/>
            <wp:effectExtent l="0" t="0" r="0" b="0"/>
            <wp:docPr id="1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6096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Sériové číslo</w:t>
      </w:r>
    </w:p>
    <w:p w14:paraId="40430D8C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b/>
          <w:noProof/>
          <w:sz w:val="20"/>
          <w:szCs w:val="20"/>
          <w:lang w:val="cs-CZ"/>
        </w:rPr>
        <w:drawing>
          <wp:inline distT="0" distB="0" distL="0" distR="0" wp14:anchorId="31E8EAB2" wp14:editId="4F8087D4">
            <wp:extent cx="546100" cy="546100"/>
            <wp:effectExtent l="0" t="0" r="0" b="0"/>
            <wp:docPr id="20" name="image25.jpg" descr="C:\Users\e.jaszczyk\AppData\Local\Microsoft\Windows\INetCache\Content.Word\iso_grs_7000_16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C:\Users\e.jaszczyk\AppData\Local\Microsoft\Windows\INetCache\Content.Word\iso_grs_7000_164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Viz Návod k použití</w:t>
      </w:r>
    </w:p>
    <w:p w14:paraId="676B9869" w14:textId="77777777" w:rsidR="00CD3313" w:rsidRPr="00263DD6" w:rsidRDefault="00CD3313" w:rsidP="00CD3313">
      <w:pPr>
        <w:ind w:left="708"/>
        <w:rPr>
          <w:sz w:val="20"/>
          <w:szCs w:val="20"/>
          <w:lang w:val="cs-CZ"/>
        </w:rPr>
      </w:pPr>
      <w:r w:rsidRPr="00263DD6">
        <w:rPr>
          <w:noProof/>
          <w:sz w:val="20"/>
          <w:szCs w:val="20"/>
          <w:lang w:val="cs-CZ"/>
        </w:rPr>
        <w:drawing>
          <wp:inline distT="0" distB="0" distL="0" distR="0" wp14:anchorId="10E7AFB4" wp14:editId="234C3E25">
            <wp:extent cx="584312" cy="343251"/>
            <wp:effectExtent l="0" t="0" r="0" b="0"/>
            <wp:docPr id="21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312" cy="343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63DD6">
        <w:rPr>
          <w:sz w:val="20"/>
          <w:szCs w:val="20"/>
          <w:lang w:val="cs-CZ"/>
        </w:rPr>
        <w:t>Nikl-titan</w:t>
      </w:r>
    </w:p>
    <w:p w14:paraId="25C2EB35" w14:textId="77777777" w:rsidR="00CD3313" w:rsidRPr="00263DD6" w:rsidRDefault="00CD3313" w:rsidP="00CD3313">
      <w:pPr>
        <w:spacing w:after="0"/>
        <w:ind w:left="720"/>
        <w:rPr>
          <w:b/>
          <w:sz w:val="20"/>
          <w:szCs w:val="20"/>
          <w:lang w:val="cs-CZ"/>
        </w:rPr>
      </w:pPr>
    </w:p>
    <w:p w14:paraId="41C61BC8" w14:textId="77777777" w:rsidR="00CD3313" w:rsidRPr="00263DD6" w:rsidRDefault="00CD3313" w:rsidP="00CD3313">
      <w:pPr>
        <w:spacing w:after="0"/>
        <w:ind w:left="720"/>
        <w:rPr>
          <w:b/>
          <w:sz w:val="20"/>
          <w:szCs w:val="20"/>
          <w:lang w:val="cs-CZ"/>
        </w:rPr>
      </w:pPr>
    </w:p>
    <w:p w14:paraId="6824A517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bookmarkStart w:id="4" w:name="_Hlk499291801"/>
      <w:r w:rsidRPr="00263DD6">
        <w:rPr>
          <w:rFonts w:cstheme="minorHAnsi"/>
          <w:noProof/>
          <w:sz w:val="20"/>
          <w:szCs w:val="20"/>
          <w:lang w:val="cs-CZ"/>
        </w:rPr>
        <w:drawing>
          <wp:inline distT="0" distB="0" distL="0" distR="0" wp14:anchorId="3EF8DC4C" wp14:editId="6C2814B1">
            <wp:extent cx="438150" cy="39282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40283" r="68945" b="3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5" cy="40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DD6">
        <w:rPr>
          <w:rFonts w:cstheme="minorHAnsi"/>
          <w:sz w:val="20"/>
          <w:szCs w:val="20"/>
          <w:lang w:val="cs-CZ"/>
        </w:rPr>
        <w:t xml:space="preserve">  </w:t>
      </w:r>
      <w:r w:rsidRPr="00263DD6">
        <w:rPr>
          <w:rFonts w:cstheme="minorHAnsi"/>
          <w:b/>
          <w:sz w:val="20"/>
          <w:szCs w:val="20"/>
          <w:lang w:val="cs-CZ"/>
        </w:rPr>
        <w:t>Výrobce:</w:t>
      </w:r>
      <w:r w:rsidRPr="00263DD6">
        <w:rPr>
          <w:rFonts w:cstheme="minorHAnsi"/>
          <w:sz w:val="20"/>
          <w:szCs w:val="20"/>
          <w:lang w:val="cs-CZ"/>
        </w:rPr>
        <w:t xml:space="preserve"> </w:t>
      </w:r>
    </w:p>
    <w:p w14:paraId="60DE5099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263DD6">
        <w:rPr>
          <w:rFonts w:cstheme="minorHAnsi"/>
          <w:sz w:val="20"/>
          <w:szCs w:val="20"/>
          <w:lang w:val="cs-CZ"/>
        </w:rPr>
        <w:t xml:space="preserve">Poldent Co. Ltd.   </w:t>
      </w:r>
    </w:p>
    <w:p w14:paraId="4BC6F757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263DD6">
        <w:rPr>
          <w:rFonts w:cstheme="minorHAnsi"/>
          <w:noProof/>
          <w:sz w:val="20"/>
          <w:szCs w:val="20"/>
          <w:lang w:val="cs-CZ" w:eastAsia="pl-PL"/>
        </w:rPr>
        <w:drawing>
          <wp:anchor distT="0" distB="0" distL="114300" distR="114300" simplePos="0" relativeHeight="251661312" behindDoc="0" locked="0" layoutInCell="1" allowOverlap="1" wp14:anchorId="58AEB645" wp14:editId="41936B87">
            <wp:simplePos x="0" y="0"/>
            <wp:positionH relativeFrom="column">
              <wp:posOffset>2978150</wp:posOffset>
            </wp:positionH>
            <wp:positionV relativeFrom="paragraph">
              <wp:posOffset>6985</wp:posOffset>
            </wp:positionV>
            <wp:extent cx="342900" cy="430530"/>
            <wp:effectExtent l="0" t="0" r="0" b="7620"/>
            <wp:wrapNone/>
            <wp:docPr id="2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_227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DD6">
        <w:rPr>
          <w:rFonts w:cstheme="minorHAnsi"/>
          <w:sz w:val="20"/>
          <w:szCs w:val="20"/>
          <w:lang w:val="cs-CZ"/>
        </w:rPr>
        <w:t>Dzika 2 Street</w:t>
      </w:r>
    </w:p>
    <w:p w14:paraId="2B0BA4D1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263DD6">
        <w:rPr>
          <w:rFonts w:cstheme="minorHAnsi"/>
          <w:sz w:val="20"/>
          <w:szCs w:val="20"/>
          <w:lang w:val="cs-CZ"/>
        </w:rPr>
        <w:t>00-194</w:t>
      </w:r>
      <w:r w:rsidRPr="00263DD6">
        <w:rPr>
          <w:rFonts w:cstheme="minorHAnsi"/>
          <w:color w:val="1F497D"/>
          <w:sz w:val="20"/>
          <w:szCs w:val="20"/>
          <w:lang w:val="cs-CZ"/>
        </w:rPr>
        <w:t xml:space="preserve"> </w:t>
      </w:r>
      <w:r w:rsidRPr="00263DD6">
        <w:rPr>
          <w:rFonts w:cstheme="minorHAnsi"/>
          <w:sz w:val="20"/>
          <w:szCs w:val="20"/>
          <w:lang w:val="cs-CZ"/>
        </w:rPr>
        <w:t xml:space="preserve"> Warsaw, POLAND</w:t>
      </w:r>
    </w:p>
    <w:p w14:paraId="78BEA217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263DD6">
        <w:rPr>
          <w:rFonts w:cstheme="minorHAnsi"/>
          <w:sz w:val="20"/>
          <w:szCs w:val="20"/>
          <w:lang w:val="cs-CZ"/>
        </w:rPr>
        <w:t>Telefon: +48 22 351-76-50 do 51</w:t>
      </w:r>
    </w:p>
    <w:p w14:paraId="445D4717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sz w:val="20"/>
          <w:szCs w:val="20"/>
          <w:lang w:val="cs-CZ"/>
        </w:rPr>
      </w:pPr>
      <w:r w:rsidRPr="00263DD6">
        <w:rPr>
          <w:rFonts w:cstheme="minorHAnsi"/>
          <w:sz w:val="20"/>
          <w:szCs w:val="20"/>
          <w:lang w:val="cs-CZ"/>
        </w:rPr>
        <w:t>Fax: +48 22 351-76-79</w:t>
      </w:r>
    </w:p>
    <w:p w14:paraId="497D0536" w14:textId="77777777" w:rsidR="00CD3313" w:rsidRPr="00263DD6" w:rsidRDefault="00AC2D63" w:rsidP="00CD3313">
      <w:pPr>
        <w:spacing w:after="0" w:line="240" w:lineRule="auto"/>
        <w:ind w:left="708"/>
        <w:rPr>
          <w:rFonts w:cstheme="minorHAnsi"/>
          <w:b/>
          <w:bCs/>
          <w:sz w:val="20"/>
          <w:szCs w:val="20"/>
          <w:lang w:val="cs-CZ"/>
        </w:rPr>
      </w:pPr>
      <w:hyperlink r:id="rId19" w:history="1">
        <w:r w:rsidR="00CD3313" w:rsidRPr="00263DD6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www.poldent.pl</w:t>
        </w:r>
      </w:hyperlink>
      <w:r w:rsidR="00CD3313" w:rsidRPr="00263DD6">
        <w:rPr>
          <w:rFonts w:cstheme="minorHAnsi"/>
          <w:b/>
          <w:bCs/>
          <w:sz w:val="20"/>
          <w:szCs w:val="20"/>
          <w:lang w:val="cs-CZ"/>
        </w:rPr>
        <w:t xml:space="preserve">, </w:t>
      </w:r>
      <w:hyperlink r:id="rId20" w:history="1">
        <w:r w:rsidR="00CD3313" w:rsidRPr="00263DD6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www.endostar.eu</w:t>
        </w:r>
      </w:hyperlink>
      <w:r w:rsidR="00CD3313" w:rsidRPr="00263DD6">
        <w:rPr>
          <w:rFonts w:cstheme="minorHAnsi"/>
          <w:b/>
          <w:bCs/>
          <w:sz w:val="20"/>
          <w:szCs w:val="20"/>
          <w:lang w:val="cs-CZ"/>
        </w:rPr>
        <w:t xml:space="preserve"> </w:t>
      </w:r>
    </w:p>
    <w:p w14:paraId="5C3DC9DF" w14:textId="77777777" w:rsidR="00CD3313" w:rsidRPr="00263DD6" w:rsidRDefault="00CD3313" w:rsidP="00CD3313">
      <w:pPr>
        <w:spacing w:after="0" w:line="240" w:lineRule="auto"/>
        <w:ind w:left="708"/>
        <w:rPr>
          <w:rFonts w:cstheme="minorHAnsi"/>
          <w:b/>
          <w:bCs/>
          <w:sz w:val="20"/>
          <w:szCs w:val="20"/>
          <w:lang w:val="cs-CZ"/>
        </w:rPr>
      </w:pPr>
      <w:r w:rsidRPr="00263DD6">
        <w:rPr>
          <w:rFonts w:cstheme="minorHAnsi"/>
          <w:bCs/>
          <w:sz w:val="20"/>
          <w:szCs w:val="20"/>
          <w:lang w:val="cs-CZ"/>
        </w:rPr>
        <w:lastRenderedPageBreak/>
        <w:t>E-mail</w:t>
      </w:r>
      <w:r w:rsidRPr="00263DD6">
        <w:rPr>
          <w:rFonts w:cstheme="minorHAnsi"/>
          <w:b/>
          <w:bCs/>
          <w:sz w:val="20"/>
          <w:szCs w:val="20"/>
          <w:lang w:val="cs-CZ"/>
        </w:rPr>
        <w:t xml:space="preserve">: </w:t>
      </w:r>
      <w:hyperlink r:id="rId21" w:history="1">
        <w:r w:rsidRPr="00263DD6">
          <w:rPr>
            <w:rStyle w:val="Hypertextovodkaz"/>
            <w:rFonts w:cstheme="minorHAnsi"/>
            <w:b/>
            <w:bCs/>
            <w:sz w:val="20"/>
            <w:szCs w:val="20"/>
            <w:lang w:val="cs-CZ"/>
          </w:rPr>
          <w:t>poldent@poldent.pl</w:t>
        </w:r>
      </w:hyperlink>
      <w:r w:rsidRPr="00263DD6">
        <w:rPr>
          <w:rStyle w:val="Hypertextovodkaz"/>
          <w:rFonts w:cstheme="minorHAnsi"/>
          <w:b/>
          <w:bCs/>
          <w:sz w:val="20"/>
          <w:szCs w:val="20"/>
          <w:lang w:val="cs-CZ"/>
        </w:rPr>
        <w:t>, endostar@endostar.eu</w:t>
      </w:r>
    </w:p>
    <w:p w14:paraId="4976675F" w14:textId="77777777" w:rsidR="00CD3313" w:rsidRPr="00263DD6" w:rsidRDefault="00CD3313" w:rsidP="00CD3313">
      <w:pPr>
        <w:ind w:left="720"/>
        <w:rPr>
          <w:rFonts w:ascii="Calibri" w:eastAsia="Calibri" w:hAnsi="Calibri" w:cs="Calibri"/>
          <w:color w:val="000000"/>
          <w:sz w:val="20"/>
          <w:szCs w:val="20"/>
          <w:lang w:val="cs-CZ"/>
        </w:rPr>
      </w:pPr>
    </w:p>
    <w:p w14:paraId="49880279" w14:textId="1EE2070D" w:rsidR="00913A6C" w:rsidRPr="00263DD6" w:rsidRDefault="00CD3313" w:rsidP="00CD3313">
      <w:pPr>
        <w:ind w:left="720"/>
        <w:rPr>
          <w:sz w:val="20"/>
          <w:szCs w:val="20"/>
          <w:lang w:val="cs-CZ"/>
        </w:rPr>
      </w:pPr>
      <w:r w:rsidRPr="00263DD6">
        <w:rPr>
          <w:rFonts w:ascii="Calibri" w:eastAsia="Calibri" w:hAnsi="Calibri" w:cs="Calibri"/>
          <w:color w:val="000000"/>
          <w:sz w:val="20"/>
          <w:szCs w:val="20"/>
          <w:lang w:val="cs-CZ"/>
        </w:rPr>
        <w:t xml:space="preserve">Tento návod byl naposledy aktualizován: </w:t>
      </w:r>
      <w:r w:rsidRPr="00263DD6">
        <w:rPr>
          <w:rFonts w:cstheme="minorHAnsi"/>
          <w:color w:val="000000" w:themeColor="text1"/>
          <w:sz w:val="20"/>
          <w:szCs w:val="20"/>
          <w:lang w:val="cs-CZ"/>
        </w:rPr>
        <w:t>19.11.2018</w:t>
      </w:r>
      <w:bookmarkStart w:id="5" w:name="_4d34og8" w:colFirst="0" w:colLast="0"/>
      <w:bookmarkEnd w:id="2"/>
      <w:bookmarkEnd w:id="4"/>
      <w:bookmarkEnd w:id="5"/>
    </w:p>
    <w:p w14:paraId="4DFBD4FE" w14:textId="77777777" w:rsidR="00DF6BA5" w:rsidRPr="00263DD6" w:rsidRDefault="00DF6BA5" w:rsidP="00DF6BA5">
      <w:pPr>
        <w:pStyle w:val="Odstavecseseznamem"/>
        <w:rPr>
          <w:sz w:val="20"/>
          <w:szCs w:val="20"/>
          <w:lang w:val="cs-CZ"/>
        </w:rPr>
      </w:pPr>
    </w:p>
    <w:p w14:paraId="618BFFA1" w14:textId="77777777" w:rsidR="00DF6BA5" w:rsidRPr="00263DD6" w:rsidRDefault="00DF6BA5" w:rsidP="00DF6BA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</w:p>
    <w:p w14:paraId="20EE2F43" w14:textId="77777777" w:rsidR="00DF6BA5" w:rsidRPr="00263DD6" w:rsidRDefault="00DF6BA5" w:rsidP="00DF6BA5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cs-CZ"/>
        </w:rPr>
      </w:pPr>
    </w:p>
    <w:sectPr w:rsidR="00DF6BA5" w:rsidRPr="0026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5AE"/>
    <w:multiLevelType w:val="multilevel"/>
    <w:tmpl w:val="94644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41F5"/>
    <w:multiLevelType w:val="multilevel"/>
    <w:tmpl w:val="16528BBE"/>
    <w:lvl w:ilvl="0">
      <w:start w:val="1"/>
      <w:numFmt w:val="decimal"/>
      <w:lvlText w:val="%1."/>
      <w:lvlJc w:val="left"/>
      <w:pPr>
        <w:ind w:left="1068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F32"/>
    <w:multiLevelType w:val="hybridMultilevel"/>
    <w:tmpl w:val="EC4EF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6BCE"/>
    <w:multiLevelType w:val="multilevel"/>
    <w:tmpl w:val="F85EB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46462"/>
    <w:multiLevelType w:val="hybridMultilevel"/>
    <w:tmpl w:val="97225F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74C5200"/>
    <w:multiLevelType w:val="multilevel"/>
    <w:tmpl w:val="74242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9281E05"/>
    <w:multiLevelType w:val="hybridMultilevel"/>
    <w:tmpl w:val="B3AC5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41F9F"/>
    <w:multiLevelType w:val="multilevel"/>
    <w:tmpl w:val="AF3AF9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CB0B39"/>
    <w:multiLevelType w:val="multilevel"/>
    <w:tmpl w:val="8D904A6E"/>
    <w:lvl w:ilvl="0">
      <w:start w:val="4"/>
      <w:numFmt w:val="bullet"/>
      <w:lvlText w:val="•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44267D"/>
    <w:multiLevelType w:val="hybridMultilevel"/>
    <w:tmpl w:val="1F88F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03FEA"/>
    <w:multiLevelType w:val="multilevel"/>
    <w:tmpl w:val="5EBA5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3D8E"/>
    <w:multiLevelType w:val="multilevel"/>
    <w:tmpl w:val="8320C2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93"/>
    <w:rsid w:val="00001ADD"/>
    <w:rsid w:val="00025815"/>
    <w:rsid w:val="00027336"/>
    <w:rsid w:val="00031197"/>
    <w:rsid w:val="00084F75"/>
    <w:rsid w:val="000A521B"/>
    <w:rsid w:val="000B230B"/>
    <w:rsid w:val="000D4CBB"/>
    <w:rsid w:val="001069EE"/>
    <w:rsid w:val="00144A24"/>
    <w:rsid w:val="0015516B"/>
    <w:rsid w:val="00155DE9"/>
    <w:rsid w:val="00193B65"/>
    <w:rsid w:val="001941E9"/>
    <w:rsid w:val="00195780"/>
    <w:rsid w:val="001A2C2D"/>
    <w:rsid w:val="001B7570"/>
    <w:rsid w:val="001C7FE9"/>
    <w:rsid w:val="00221991"/>
    <w:rsid w:val="00224CE6"/>
    <w:rsid w:val="0023355B"/>
    <w:rsid w:val="00244C46"/>
    <w:rsid w:val="00263DD6"/>
    <w:rsid w:val="00296531"/>
    <w:rsid w:val="002F5ABE"/>
    <w:rsid w:val="00305895"/>
    <w:rsid w:val="00305C1F"/>
    <w:rsid w:val="00345982"/>
    <w:rsid w:val="0039007E"/>
    <w:rsid w:val="003B450F"/>
    <w:rsid w:val="003E4886"/>
    <w:rsid w:val="00422CD6"/>
    <w:rsid w:val="004445CF"/>
    <w:rsid w:val="004457FA"/>
    <w:rsid w:val="00450544"/>
    <w:rsid w:val="00477BB3"/>
    <w:rsid w:val="004D5793"/>
    <w:rsid w:val="004F4D09"/>
    <w:rsid w:val="005040D5"/>
    <w:rsid w:val="00506BD1"/>
    <w:rsid w:val="00525167"/>
    <w:rsid w:val="0054388D"/>
    <w:rsid w:val="00555862"/>
    <w:rsid w:val="00572054"/>
    <w:rsid w:val="005745DD"/>
    <w:rsid w:val="0059747F"/>
    <w:rsid w:val="005A6330"/>
    <w:rsid w:val="005B3AC3"/>
    <w:rsid w:val="005D779B"/>
    <w:rsid w:val="005F01F0"/>
    <w:rsid w:val="00652232"/>
    <w:rsid w:val="006549F5"/>
    <w:rsid w:val="0066307C"/>
    <w:rsid w:val="006A5492"/>
    <w:rsid w:val="00733F40"/>
    <w:rsid w:val="00746C2A"/>
    <w:rsid w:val="007473AA"/>
    <w:rsid w:val="0075328B"/>
    <w:rsid w:val="00774727"/>
    <w:rsid w:val="00795B19"/>
    <w:rsid w:val="007A2AE7"/>
    <w:rsid w:val="007C65F4"/>
    <w:rsid w:val="007E4AC9"/>
    <w:rsid w:val="007F0D40"/>
    <w:rsid w:val="007F4228"/>
    <w:rsid w:val="0081571A"/>
    <w:rsid w:val="008222E2"/>
    <w:rsid w:val="0083500F"/>
    <w:rsid w:val="008371C1"/>
    <w:rsid w:val="00881A95"/>
    <w:rsid w:val="008F4C92"/>
    <w:rsid w:val="00901786"/>
    <w:rsid w:val="00903583"/>
    <w:rsid w:val="00913A6C"/>
    <w:rsid w:val="0091655F"/>
    <w:rsid w:val="009168E2"/>
    <w:rsid w:val="009507C4"/>
    <w:rsid w:val="0095186C"/>
    <w:rsid w:val="00991420"/>
    <w:rsid w:val="009A0664"/>
    <w:rsid w:val="009A133E"/>
    <w:rsid w:val="009A5250"/>
    <w:rsid w:val="009A7820"/>
    <w:rsid w:val="009A7EE4"/>
    <w:rsid w:val="009E6281"/>
    <w:rsid w:val="00A001B8"/>
    <w:rsid w:val="00A15FB6"/>
    <w:rsid w:val="00A173AD"/>
    <w:rsid w:val="00A2127E"/>
    <w:rsid w:val="00A37526"/>
    <w:rsid w:val="00A61D7D"/>
    <w:rsid w:val="00A66388"/>
    <w:rsid w:val="00A775C9"/>
    <w:rsid w:val="00A810D6"/>
    <w:rsid w:val="00A84594"/>
    <w:rsid w:val="00A9465E"/>
    <w:rsid w:val="00A96A40"/>
    <w:rsid w:val="00AC2D63"/>
    <w:rsid w:val="00AC3DD0"/>
    <w:rsid w:val="00AF620B"/>
    <w:rsid w:val="00B14811"/>
    <w:rsid w:val="00B36430"/>
    <w:rsid w:val="00B45D60"/>
    <w:rsid w:val="00B4630E"/>
    <w:rsid w:val="00B565E2"/>
    <w:rsid w:val="00B574A8"/>
    <w:rsid w:val="00B81B33"/>
    <w:rsid w:val="00B86D35"/>
    <w:rsid w:val="00B9444B"/>
    <w:rsid w:val="00B95A6A"/>
    <w:rsid w:val="00BA0343"/>
    <w:rsid w:val="00BA1160"/>
    <w:rsid w:val="00BA67B8"/>
    <w:rsid w:val="00BD0433"/>
    <w:rsid w:val="00C07B4D"/>
    <w:rsid w:val="00C179FF"/>
    <w:rsid w:val="00C75092"/>
    <w:rsid w:val="00C9798E"/>
    <w:rsid w:val="00CB219F"/>
    <w:rsid w:val="00CC7BAB"/>
    <w:rsid w:val="00CD3313"/>
    <w:rsid w:val="00CD7931"/>
    <w:rsid w:val="00CF483D"/>
    <w:rsid w:val="00D266E6"/>
    <w:rsid w:val="00D44169"/>
    <w:rsid w:val="00D47916"/>
    <w:rsid w:val="00D47DE5"/>
    <w:rsid w:val="00D74788"/>
    <w:rsid w:val="00DA112A"/>
    <w:rsid w:val="00DC0C55"/>
    <w:rsid w:val="00DC12D8"/>
    <w:rsid w:val="00DE0485"/>
    <w:rsid w:val="00DF0902"/>
    <w:rsid w:val="00DF6BA5"/>
    <w:rsid w:val="00E21AD3"/>
    <w:rsid w:val="00E25D05"/>
    <w:rsid w:val="00E301AD"/>
    <w:rsid w:val="00E81C17"/>
    <w:rsid w:val="00E975F5"/>
    <w:rsid w:val="00EA3EF7"/>
    <w:rsid w:val="00EC1ADC"/>
    <w:rsid w:val="00ED6B14"/>
    <w:rsid w:val="00EE2857"/>
    <w:rsid w:val="00EE2CF5"/>
    <w:rsid w:val="00EE5E14"/>
    <w:rsid w:val="00EF1C06"/>
    <w:rsid w:val="00F04E42"/>
    <w:rsid w:val="00F07BB9"/>
    <w:rsid w:val="00F328C1"/>
    <w:rsid w:val="00F37EE3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96E8"/>
  <w15:chartTrackingRefBased/>
  <w15:docId w15:val="{D6C560F8-F459-43B5-ADA4-2F73FB3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65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65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Mkatabulky">
    <w:name w:val="Table Grid"/>
    <w:basedOn w:val="Normlntabulka"/>
    <w:uiPriority w:val="59"/>
    <w:rsid w:val="0029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65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3A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913A6C"/>
    <w:rPr>
      <w:color w:val="808080"/>
      <w:shd w:val="clear" w:color="auto" w:fill="E6E6E6"/>
    </w:rPr>
  </w:style>
  <w:style w:type="character" w:customStyle="1" w:styleId="shorttext">
    <w:name w:val="short_text"/>
    <w:basedOn w:val="Standardnpsmoodstavce"/>
    <w:rsid w:val="00EE2857"/>
  </w:style>
  <w:style w:type="character" w:customStyle="1" w:styleId="m-8028792297575207650s1">
    <w:name w:val="m_-8028792297575207650s1"/>
    <w:basedOn w:val="Standardnpsmoodstavce"/>
    <w:rsid w:val="00155DE9"/>
  </w:style>
  <w:style w:type="paragraph" w:customStyle="1" w:styleId="m-3239335878540381807p1">
    <w:name w:val="m_-3239335878540381807p1"/>
    <w:basedOn w:val="Normln"/>
    <w:rsid w:val="0095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3239335878540381807s1">
    <w:name w:val="m_-3239335878540381807s1"/>
    <w:basedOn w:val="Standardnpsmoodstavce"/>
    <w:rsid w:val="0095186C"/>
  </w:style>
  <w:style w:type="character" w:styleId="Odkaznakoment">
    <w:name w:val="annotation reference"/>
    <w:basedOn w:val="Standardnpsmoodstavce"/>
    <w:uiPriority w:val="99"/>
    <w:semiHidden/>
    <w:unhideWhenUsed/>
    <w:rsid w:val="00AC3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3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3D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D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mailto:poldent@poldent.pl" TargetMode="External"/><Relationship Id="rId7" Type="http://schemas.openxmlformats.org/officeDocument/2006/relationships/hyperlink" Target="http://www.endostar.e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hyperlink" Target="http://www.endostar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dent.pl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polden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1905</Words>
  <Characters>11779</Characters>
  <Application>Microsoft Office Word</Application>
  <DocSecurity>0</DocSecurity>
  <Lines>196</Lines>
  <Paragraphs>100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Jaszczyk</dc:creator>
  <cp:keywords/>
  <dc:description/>
  <cp:lastModifiedBy>Věra Tautová</cp:lastModifiedBy>
  <cp:revision>10</cp:revision>
  <dcterms:created xsi:type="dcterms:W3CDTF">2018-12-10T23:21:00Z</dcterms:created>
  <dcterms:modified xsi:type="dcterms:W3CDTF">2019-10-08T15:57:00Z</dcterms:modified>
</cp:coreProperties>
</file>